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B5E" w:rsidRPr="00647895" w:rsidRDefault="00537B5E" w:rsidP="00537B5E">
      <w:pPr>
        <w:rPr>
          <w:rFonts w:asciiTheme="minorHAnsi" w:hAnsiTheme="minorHAnsi"/>
          <w:smallCaps/>
          <w:sz w:val="44"/>
          <w:szCs w:val="44"/>
        </w:rPr>
      </w:pPr>
      <w:r w:rsidRPr="00647895">
        <w:rPr>
          <w:rFonts w:asciiTheme="minorHAnsi" w:hAnsiTheme="minorHAnsi"/>
          <w:smallCaps/>
          <w:sz w:val="44"/>
          <w:szCs w:val="44"/>
        </w:rPr>
        <w:t>Keith Martin</w:t>
      </w:r>
    </w:p>
    <w:p w:rsidR="00537B5E" w:rsidRPr="00F30EB8" w:rsidRDefault="00537B5E" w:rsidP="00647895">
      <w:pPr>
        <w:jc w:val="right"/>
        <w:rPr>
          <w:rFonts w:asciiTheme="minorHAnsi" w:hAnsiTheme="minorHAnsi"/>
          <w:sz w:val="21"/>
          <w:szCs w:val="22"/>
        </w:rPr>
      </w:pPr>
      <w:r w:rsidRPr="00F30EB8">
        <w:rPr>
          <w:rFonts w:asciiTheme="minorHAnsi" w:hAnsiTheme="minorHAnsi"/>
          <w:sz w:val="21"/>
          <w:szCs w:val="22"/>
        </w:rPr>
        <w:lastRenderedPageBreak/>
        <w:t>647.460.7725</w:t>
      </w:r>
      <w:r w:rsidR="00F30EB8" w:rsidRPr="00F30EB8">
        <w:rPr>
          <w:rFonts w:asciiTheme="minorHAnsi" w:hAnsiTheme="minorHAnsi"/>
          <w:sz w:val="21"/>
          <w:szCs w:val="22"/>
        </w:rPr>
        <w:t xml:space="preserve">  </w:t>
      </w:r>
      <w:r w:rsidR="00F30EB8" w:rsidRPr="00F30EB8">
        <w:rPr>
          <w:rFonts w:asciiTheme="minorHAnsi" w:hAnsiTheme="minorHAnsi"/>
          <w:sz w:val="21"/>
          <w:szCs w:val="22"/>
        </w:rPr>
        <w:sym w:font="Wingdings" w:char="F0A7"/>
      </w:r>
      <w:r w:rsidR="00F30EB8" w:rsidRPr="00F30EB8">
        <w:rPr>
          <w:rFonts w:asciiTheme="minorHAnsi" w:hAnsiTheme="minorHAnsi"/>
          <w:sz w:val="21"/>
          <w:szCs w:val="22"/>
        </w:rPr>
        <w:t xml:space="preserve"> </w:t>
      </w:r>
      <w:r w:rsidR="00F30EB8" w:rsidRPr="00F30EB8">
        <w:rPr>
          <w:rFonts w:asciiTheme="minorHAnsi" w:hAnsiTheme="minorHAnsi"/>
          <w:color w:val="000000"/>
          <w:sz w:val="21"/>
          <w:szCs w:val="22"/>
        </w:rPr>
        <w:t>kmartin@rogers.com</w:t>
      </w:r>
      <w:r w:rsidR="00F30EB8" w:rsidRPr="00F30EB8">
        <w:rPr>
          <w:rFonts w:asciiTheme="minorHAnsi" w:hAnsiTheme="minorHAnsi"/>
          <w:sz w:val="21"/>
          <w:szCs w:val="22"/>
        </w:rPr>
        <w:t xml:space="preserve"> </w:t>
      </w:r>
    </w:p>
    <w:p w:rsidR="00537B5E" w:rsidRPr="00F30EB8" w:rsidRDefault="00537B5E" w:rsidP="00647895">
      <w:pPr>
        <w:tabs>
          <w:tab w:val="left" w:pos="5148"/>
        </w:tabs>
        <w:jc w:val="right"/>
        <w:rPr>
          <w:rFonts w:asciiTheme="minorHAnsi" w:hAnsiTheme="minorHAnsi"/>
          <w:sz w:val="21"/>
          <w:szCs w:val="28"/>
        </w:rPr>
      </w:pPr>
      <w:r w:rsidRPr="00F30EB8">
        <w:rPr>
          <w:rFonts w:asciiTheme="minorHAnsi" w:hAnsiTheme="minorHAnsi"/>
          <w:sz w:val="21"/>
          <w:szCs w:val="22"/>
        </w:rPr>
        <w:t>www.linkedin.com/in/keithmartin</w:t>
      </w:r>
      <w:r w:rsidR="00F30EB8" w:rsidRPr="00F30EB8">
        <w:rPr>
          <w:rFonts w:asciiTheme="minorHAnsi" w:hAnsiTheme="minorHAnsi"/>
          <w:sz w:val="21"/>
          <w:szCs w:val="28"/>
        </w:rPr>
        <w:t xml:space="preserve"> </w:t>
      </w:r>
    </w:p>
    <w:p w:rsidR="00647895" w:rsidRPr="00F30EB8" w:rsidRDefault="00647895" w:rsidP="002B6CCC">
      <w:pPr>
        <w:jc w:val="center"/>
        <w:rPr>
          <w:rFonts w:asciiTheme="minorHAnsi" w:hAnsiTheme="minorHAnsi"/>
          <w:b/>
          <w:color w:val="003300"/>
          <w:sz w:val="21"/>
          <w:szCs w:val="22"/>
        </w:rPr>
        <w:sectPr w:rsidR="00647895" w:rsidRPr="00F30EB8" w:rsidSect="007A7992">
          <w:headerReference w:type="default" r:id="rId8"/>
          <w:pgSz w:w="12240" w:h="15840"/>
          <w:pgMar w:top="720" w:right="720" w:bottom="720" w:left="720" w:header="432" w:footer="432" w:gutter="0"/>
          <w:cols w:num="2" w:space="180"/>
          <w:titlePg/>
          <w:docGrid w:linePitch="360"/>
        </w:sectPr>
      </w:pPr>
    </w:p>
    <w:p w:rsidR="00537B5E" w:rsidRPr="00D4014C" w:rsidRDefault="00537B5E" w:rsidP="00647895">
      <w:pPr>
        <w:pBdr>
          <w:top w:val="threeDEngrave" w:sz="12" w:space="1" w:color="auto"/>
        </w:pBdr>
        <w:jc w:val="center"/>
        <w:rPr>
          <w:rFonts w:asciiTheme="minorHAnsi" w:hAnsiTheme="minorHAnsi"/>
          <w:b/>
          <w:color w:val="003300"/>
          <w:sz w:val="16"/>
          <w:szCs w:val="16"/>
        </w:rPr>
      </w:pPr>
    </w:p>
    <w:p w:rsidR="00537B5E" w:rsidRPr="00647895" w:rsidRDefault="00647895" w:rsidP="002B6CCC">
      <w:pPr>
        <w:jc w:val="center"/>
        <w:rPr>
          <w:rFonts w:asciiTheme="minorHAnsi" w:hAnsiTheme="minorHAnsi"/>
          <w:b/>
          <w:smallCaps/>
          <w:color w:val="003300"/>
        </w:rPr>
      </w:pPr>
      <w:r w:rsidRPr="00647895">
        <w:rPr>
          <w:rFonts w:asciiTheme="minorHAnsi" w:hAnsiTheme="minorHAnsi"/>
          <w:b/>
          <w:smallCaps/>
          <w:color w:val="003300"/>
        </w:rPr>
        <w:t>Career Summary</w:t>
      </w:r>
    </w:p>
    <w:p w:rsidR="00537B5E" w:rsidRPr="00647895" w:rsidRDefault="00537B5E" w:rsidP="00E96572">
      <w:pPr>
        <w:spacing w:before="60"/>
        <w:ind w:left="14"/>
        <w:jc w:val="both"/>
        <w:rPr>
          <w:rFonts w:asciiTheme="minorHAnsi" w:hAnsiTheme="minorHAnsi"/>
          <w:color w:val="003300"/>
          <w:sz w:val="20"/>
          <w:szCs w:val="20"/>
        </w:rPr>
      </w:pPr>
      <w:r w:rsidRPr="00647895">
        <w:rPr>
          <w:rFonts w:asciiTheme="minorHAnsi" w:hAnsiTheme="minorHAnsi"/>
          <w:color w:val="003300"/>
          <w:sz w:val="20"/>
          <w:szCs w:val="20"/>
        </w:rPr>
        <w:t xml:space="preserve">A fluently bilingual senior business professional with </w:t>
      </w:r>
      <w:r w:rsidRPr="00647895">
        <w:rPr>
          <w:rFonts w:asciiTheme="minorHAnsi" w:hAnsiTheme="minorHAnsi"/>
          <w:sz w:val="20"/>
          <w:szCs w:val="20"/>
        </w:rPr>
        <w:t xml:space="preserve">over twenty </w:t>
      </w:r>
      <w:r w:rsidR="00691627">
        <w:rPr>
          <w:rFonts w:asciiTheme="minorHAnsi" w:hAnsiTheme="minorHAnsi"/>
          <w:sz w:val="20"/>
          <w:szCs w:val="20"/>
        </w:rPr>
        <w:t>year</w:t>
      </w:r>
      <w:r w:rsidR="00691627" w:rsidRPr="00647895">
        <w:rPr>
          <w:rFonts w:asciiTheme="minorHAnsi" w:hAnsiTheme="minorHAnsi"/>
          <w:sz w:val="20"/>
          <w:szCs w:val="20"/>
        </w:rPr>
        <w:t>s experience</w:t>
      </w:r>
      <w:r w:rsidRPr="00647895">
        <w:rPr>
          <w:rFonts w:asciiTheme="minorHAnsi" w:hAnsiTheme="minorHAnsi"/>
          <w:sz w:val="20"/>
          <w:szCs w:val="20"/>
        </w:rPr>
        <w:t xml:space="preserve">.  A seasoned public speaker and a sharp negotiator with highly developed analytical abilities, sound judgment, exceptional management and people instincts, well-developed business acumen, and very strong communication skills.  A results-oriented leader who excels in motivating teams to meet their full potential. Managed Client Services for a growth-oriented and fast-faced business by cultivating excellent relationships with financial institution KDMs. A </w:t>
      </w:r>
      <w:r w:rsidR="000B04B3">
        <w:rPr>
          <w:rFonts w:asciiTheme="minorHAnsi" w:hAnsiTheme="minorHAnsi"/>
          <w:sz w:val="20"/>
          <w:szCs w:val="20"/>
        </w:rPr>
        <w:t>C</w:t>
      </w:r>
      <w:r w:rsidRPr="00647895">
        <w:rPr>
          <w:rFonts w:asciiTheme="minorHAnsi" w:hAnsiTheme="minorHAnsi"/>
          <w:sz w:val="20"/>
          <w:szCs w:val="20"/>
        </w:rPr>
        <w:t xml:space="preserve">hange </w:t>
      </w:r>
      <w:r w:rsidR="000B04B3">
        <w:rPr>
          <w:rFonts w:asciiTheme="minorHAnsi" w:hAnsiTheme="minorHAnsi"/>
          <w:sz w:val="20"/>
          <w:szCs w:val="20"/>
        </w:rPr>
        <w:t>M</w:t>
      </w:r>
      <w:r w:rsidRPr="00647895">
        <w:rPr>
          <w:rFonts w:asciiTheme="minorHAnsi" w:hAnsiTheme="minorHAnsi"/>
          <w:sz w:val="20"/>
          <w:szCs w:val="20"/>
        </w:rPr>
        <w:t xml:space="preserve">anager who has consistently implemented large and complex projects successfully.  Expertise </w:t>
      </w:r>
      <w:r w:rsidRPr="00647895">
        <w:rPr>
          <w:rFonts w:asciiTheme="minorHAnsi" w:hAnsiTheme="minorHAnsi"/>
          <w:color w:val="003300"/>
          <w:sz w:val="20"/>
          <w:szCs w:val="20"/>
        </w:rPr>
        <w:t xml:space="preserve">in executing change and in using technology and innovation to drive business value.  </w:t>
      </w:r>
      <w:bookmarkStart w:id="0" w:name="_GoBack"/>
      <w:bookmarkEnd w:id="0"/>
    </w:p>
    <w:p w:rsidR="00537B5E" w:rsidRPr="00D4014C" w:rsidRDefault="00537B5E" w:rsidP="00FB7315">
      <w:pPr>
        <w:jc w:val="center"/>
        <w:rPr>
          <w:rFonts w:asciiTheme="minorHAnsi" w:hAnsiTheme="minorHAnsi"/>
          <w:b/>
          <w:color w:val="003300"/>
          <w:sz w:val="20"/>
          <w:szCs w:val="20"/>
        </w:rPr>
      </w:pPr>
    </w:p>
    <w:p w:rsidR="00537B5E" w:rsidRPr="00647895" w:rsidRDefault="00647895" w:rsidP="00FB7315">
      <w:pPr>
        <w:jc w:val="center"/>
        <w:rPr>
          <w:rFonts w:asciiTheme="minorHAnsi" w:hAnsiTheme="minorHAnsi"/>
          <w:b/>
          <w:color w:val="003300"/>
          <w:sz w:val="20"/>
          <w:szCs w:val="20"/>
        </w:rPr>
      </w:pPr>
      <w:r w:rsidRPr="00647895">
        <w:rPr>
          <w:rFonts w:asciiTheme="minorHAnsi" w:hAnsiTheme="minorHAnsi"/>
          <w:b/>
          <w:smallCaps/>
          <w:color w:val="003300"/>
        </w:rPr>
        <w:t>Core Competencies</w:t>
      </w:r>
    </w:p>
    <w:p w:rsidR="00691627" w:rsidRDefault="00691627" w:rsidP="00691627">
      <w:pPr>
        <w:pStyle w:val="ListParagraph"/>
        <w:numPr>
          <w:ilvl w:val="0"/>
          <w:numId w:val="5"/>
        </w:numPr>
        <w:spacing w:before="60"/>
        <w:ind w:left="360"/>
        <w:contextualSpacing w:val="0"/>
        <w:rPr>
          <w:rFonts w:asciiTheme="minorHAnsi" w:hAnsiTheme="minorHAnsi" w:cs="Arial"/>
          <w:color w:val="000000"/>
          <w:sz w:val="20"/>
          <w:szCs w:val="20"/>
        </w:rPr>
        <w:sectPr w:rsidR="00691627" w:rsidSect="007B5F9A">
          <w:type w:val="continuous"/>
          <w:pgSz w:w="12240" w:h="15840"/>
          <w:pgMar w:top="720" w:right="720" w:bottom="720" w:left="720" w:header="576" w:footer="432" w:gutter="0"/>
          <w:cols w:space="708"/>
          <w:titlePg/>
          <w:docGrid w:linePitch="360"/>
        </w:sectPr>
      </w:pPr>
    </w:p>
    <w:p w:rsidR="00537B5E" w:rsidRPr="00691627" w:rsidRDefault="00647895" w:rsidP="00691627">
      <w:pPr>
        <w:pStyle w:val="ListParagraph"/>
        <w:numPr>
          <w:ilvl w:val="0"/>
          <w:numId w:val="5"/>
        </w:numPr>
        <w:spacing w:before="60"/>
        <w:ind w:left="360"/>
        <w:contextualSpacing w:val="0"/>
        <w:rPr>
          <w:rFonts w:asciiTheme="minorHAnsi" w:hAnsiTheme="minorHAnsi" w:cs="Arial"/>
          <w:color w:val="000000"/>
          <w:sz w:val="19"/>
          <w:szCs w:val="20"/>
        </w:rPr>
      </w:pPr>
      <w:r w:rsidRPr="00691627">
        <w:rPr>
          <w:rFonts w:asciiTheme="minorHAnsi" w:hAnsiTheme="minorHAnsi" w:cs="Arial"/>
          <w:color w:val="000000"/>
          <w:sz w:val="19"/>
          <w:szCs w:val="20"/>
        </w:rPr>
        <w:lastRenderedPageBreak/>
        <w:t>Client Services</w:t>
      </w:r>
    </w:p>
    <w:p w:rsidR="00537B5E" w:rsidRPr="00691627" w:rsidRDefault="00537B5E" w:rsidP="00691627">
      <w:pPr>
        <w:pStyle w:val="ListParagraph"/>
        <w:numPr>
          <w:ilvl w:val="0"/>
          <w:numId w:val="5"/>
        </w:numPr>
        <w:spacing w:before="60"/>
        <w:ind w:left="360"/>
        <w:contextualSpacing w:val="0"/>
        <w:rPr>
          <w:rFonts w:asciiTheme="minorHAnsi" w:hAnsiTheme="minorHAnsi"/>
          <w:color w:val="000000"/>
          <w:sz w:val="19"/>
          <w:szCs w:val="20"/>
        </w:rPr>
      </w:pPr>
      <w:r w:rsidRPr="00691627">
        <w:rPr>
          <w:rFonts w:asciiTheme="minorHAnsi" w:hAnsiTheme="minorHAnsi" w:cs="Arial"/>
          <w:color w:val="000000"/>
          <w:sz w:val="19"/>
          <w:szCs w:val="20"/>
        </w:rPr>
        <w:t>Change Management</w:t>
      </w:r>
    </w:p>
    <w:p w:rsidR="00537B5E" w:rsidRDefault="00537B5E" w:rsidP="00691627">
      <w:pPr>
        <w:pStyle w:val="ListParagraph"/>
        <w:numPr>
          <w:ilvl w:val="0"/>
          <w:numId w:val="5"/>
        </w:numPr>
        <w:spacing w:before="60"/>
        <w:ind w:left="360"/>
        <w:contextualSpacing w:val="0"/>
        <w:rPr>
          <w:rFonts w:asciiTheme="minorHAnsi" w:hAnsiTheme="minorHAnsi" w:cs="Arial"/>
          <w:color w:val="000000"/>
          <w:sz w:val="19"/>
          <w:szCs w:val="20"/>
        </w:rPr>
      </w:pPr>
      <w:r w:rsidRPr="00691627">
        <w:rPr>
          <w:rFonts w:asciiTheme="minorHAnsi" w:hAnsiTheme="minorHAnsi" w:cs="Arial"/>
          <w:color w:val="000000"/>
          <w:sz w:val="19"/>
          <w:szCs w:val="20"/>
        </w:rPr>
        <w:t>Business Im</w:t>
      </w:r>
      <w:r w:rsidR="00647895" w:rsidRPr="00691627">
        <w:rPr>
          <w:rFonts w:asciiTheme="minorHAnsi" w:hAnsiTheme="minorHAnsi" w:cs="Arial"/>
          <w:color w:val="000000"/>
          <w:sz w:val="19"/>
          <w:szCs w:val="20"/>
        </w:rPr>
        <w:t>plementation</w:t>
      </w:r>
    </w:p>
    <w:p w:rsidR="00691627" w:rsidRPr="005C02A9" w:rsidRDefault="00691627" w:rsidP="00691627">
      <w:pPr>
        <w:pStyle w:val="ListParagraph"/>
        <w:spacing w:before="60"/>
        <w:ind w:left="360"/>
        <w:contextualSpacing w:val="0"/>
        <w:rPr>
          <w:rFonts w:asciiTheme="minorHAnsi" w:hAnsiTheme="minorHAnsi" w:cs="Arial"/>
          <w:color w:val="000000"/>
          <w:sz w:val="16"/>
          <w:szCs w:val="16"/>
        </w:rPr>
      </w:pPr>
    </w:p>
    <w:p w:rsidR="00537B5E" w:rsidRPr="00691627" w:rsidRDefault="00537B5E" w:rsidP="00691627">
      <w:pPr>
        <w:pStyle w:val="ListParagraph"/>
        <w:numPr>
          <w:ilvl w:val="0"/>
          <w:numId w:val="5"/>
        </w:numPr>
        <w:spacing w:before="60"/>
        <w:ind w:left="360"/>
        <w:contextualSpacing w:val="0"/>
        <w:rPr>
          <w:rFonts w:asciiTheme="minorHAnsi" w:hAnsiTheme="minorHAnsi" w:cs="Arial"/>
          <w:color w:val="000000"/>
          <w:sz w:val="19"/>
          <w:szCs w:val="20"/>
        </w:rPr>
      </w:pPr>
      <w:r w:rsidRPr="00691627">
        <w:rPr>
          <w:rFonts w:asciiTheme="minorHAnsi" w:hAnsiTheme="minorHAnsi" w:cs="Arial"/>
          <w:color w:val="000000"/>
          <w:sz w:val="19"/>
          <w:szCs w:val="20"/>
        </w:rPr>
        <w:lastRenderedPageBreak/>
        <w:t>Rela</w:t>
      </w:r>
      <w:r w:rsidR="00647895" w:rsidRPr="00691627">
        <w:rPr>
          <w:rFonts w:asciiTheme="minorHAnsi" w:hAnsiTheme="minorHAnsi" w:cs="Arial"/>
          <w:color w:val="000000"/>
          <w:sz w:val="19"/>
          <w:szCs w:val="20"/>
        </w:rPr>
        <w:t>tionship Management</w:t>
      </w:r>
    </w:p>
    <w:p w:rsidR="00537B5E" w:rsidRPr="00691627" w:rsidRDefault="00647895" w:rsidP="00691627">
      <w:pPr>
        <w:pStyle w:val="ListParagraph"/>
        <w:numPr>
          <w:ilvl w:val="0"/>
          <w:numId w:val="5"/>
        </w:numPr>
        <w:spacing w:before="60"/>
        <w:ind w:left="360"/>
        <w:contextualSpacing w:val="0"/>
        <w:rPr>
          <w:rFonts w:asciiTheme="minorHAnsi" w:hAnsiTheme="minorHAnsi" w:cs="Arial"/>
          <w:color w:val="000000"/>
          <w:sz w:val="19"/>
          <w:szCs w:val="20"/>
        </w:rPr>
      </w:pPr>
      <w:r w:rsidRPr="00691627">
        <w:rPr>
          <w:rFonts w:asciiTheme="minorHAnsi" w:hAnsiTheme="minorHAnsi" w:cs="Arial"/>
          <w:color w:val="000000"/>
          <w:sz w:val="19"/>
          <w:szCs w:val="20"/>
        </w:rPr>
        <w:t>Contract Negotiation</w:t>
      </w:r>
    </w:p>
    <w:p w:rsidR="00691627" w:rsidRPr="00691627" w:rsidRDefault="00691627" w:rsidP="00691627">
      <w:pPr>
        <w:pStyle w:val="ListParagraph"/>
        <w:numPr>
          <w:ilvl w:val="0"/>
          <w:numId w:val="5"/>
        </w:numPr>
        <w:spacing w:before="60"/>
        <w:ind w:left="360"/>
        <w:contextualSpacing w:val="0"/>
        <w:rPr>
          <w:rFonts w:asciiTheme="minorHAnsi" w:hAnsiTheme="minorHAnsi" w:cs="Arial"/>
          <w:color w:val="000000"/>
          <w:sz w:val="19"/>
          <w:szCs w:val="20"/>
        </w:rPr>
      </w:pPr>
      <w:r w:rsidRPr="00691627">
        <w:rPr>
          <w:rFonts w:asciiTheme="minorHAnsi" w:hAnsiTheme="minorHAnsi" w:cs="Arial"/>
          <w:color w:val="000000"/>
          <w:sz w:val="19"/>
          <w:szCs w:val="20"/>
        </w:rPr>
        <w:t>Vendor Management</w:t>
      </w:r>
    </w:p>
    <w:p w:rsidR="00647895" w:rsidRPr="00691627" w:rsidRDefault="00647895" w:rsidP="00691627">
      <w:pPr>
        <w:pStyle w:val="ListParagraph"/>
        <w:numPr>
          <w:ilvl w:val="0"/>
          <w:numId w:val="5"/>
        </w:numPr>
        <w:spacing w:before="60"/>
        <w:ind w:left="360"/>
        <w:contextualSpacing w:val="0"/>
        <w:rPr>
          <w:rFonts w:asciiTheme="minorHAnsi" w:hAnsiTheme="minorHAnsi" w:cs="Arial"/>
          <w:color w:val="000000"/>
          <w:sz w:val="19"/>
          <w:szCs w:val="20"/>
        </w:rPr>
      </w:pPr>
      <w:r w:rsidRPr="00691627">
        <w:rPr>
          <w:rFonts w:asciiTheme="minorHAnsi" w:hAnsiTheme="minorHAnsi" w:cs="Arial"/>
          <w:color w:val="000000"/>
          <w:sz w:val="19"/>
          <w:szCs w:val="20"/>
        </w:rPr>
        <w:lastRenderedPageBreak/>
        <w:t>Using technology to drive business value</w:t>
      </w:r>
    </w:p>
    <w:p w:rsidR="00647895" w:rsidRPr="00691627" w:rsidRDefault="00647895" w:rsidP="00691627">
      <w:pPr>
        <w:pStyle w:val="ListParagraph"/>
        <w:numPr>
          <w:ilvl w:val="0"/>
          <w:numId w:val="5"/>
        </w:numPr>
        <w:spacing w:before="60"/>
        <w:ind w:left="360"/>
        <w:contextualSpacing w:val="0"/>
        <w:rPr>
          <w:rFonts w:asciiTheme="minorHAnsi" w:hAnsiTheme="minorHAnsi" w:cs="Arial"/>
          <w:color w:val="000000"/>
          <w:sz w:val="19"/>
          <w:szCs w:val="20"/>
        </w:rPr>
      </w:pPr>
      <w:r w:rsidRPr="00691627">
        <w:rPr>
          <w:rFonts w:asciiTheme="minorHAnsi" w:hAnsiTheme="minorHAnsi" w:cs="Arial"/>
          <w:color w:val="000000"/>
          <w:sz w:val="19"/>
          <w:szCs w:val="20"/>
        </w:rPr>
        <w:t>Effective Communication</w:t>
      </w:r>
    </w:p>
    <w:p w:rsidR="00691627" w:rsidRPr="005C02A9" w:rsidRDefault="00691627" w:rsidP="00691627">
      <w:pPr>
        <w:pStyle w:val="ListParagraph"/>
        <w:spacing w:before="60"/>
        <w:ind w:left="360"/>
        <w:contextualSpacing w:val="0"/>
        <w:rPr>
          <w:rFonts w:asciiTheme="minorHAnsi" w:hAnsiTheme="minorHAnsi" w:cs="Arial"/>
          <w:color w:val="000000"/>
          <w:sz w:val="16"/>
          <w:szCs w:val="16"/>
        </w:rPr>
      </w:pPr>
    </w:p>
    <w:p w:rsidR="00647895" w:rsidRPr="00691627" w:rsidRDefault="00647895" w:rsidP="00691627">
      <w:pPr>
        <w:pStyle w:val="ListParagraph"/>
        <w:numPr>
          <w:ilvl w:val="0"/>
          <w:numId w:val="5"/>
        </w:numPr>
        <w:spacing w:before="60"/>
        <w:contextualSpacing w:val="0"/>
        <w:rPr>
          <w:rFonts w:asciiTheme="minorHAnsi" w:hAnsiTheme="minorHAnsi" w:cs="Arial"/>
          <w:color w:val="000000"/>
          <w:sz w:val="19"/>
          <w:szCs w:val="20"/>
        </w:rPr>
      </w:pPr>
      <w:r w:rsidRPr="00691627">
        <w:rPr>
          <w:rFonts w:asciiTheme="minorHAnsi" w:hAnsiTheme="minorHAnsi" w:cs="Arial"/>
          <w:color w:val="000000"/>
          <w:sz w:val="19"/>
          <w:szCs w:val="20"/>
        </w:rPr>
        <w:lastRenderedPageBreak/>
        <w:t>Motivating Teams</w:t>
      </w:r>
    </w:p>
    <w:p w:rsidR="00647895" w:rsidRPr="00691627" w:rsidRDefault="00647895" w:rsidP="00691627">
      <w:pPr>
        <w:pStyle w:val="ListParagraph"/>
        <w:numPr>
          <w:ilvl w:val="0"/>
          <w:numId w:val="5"/>
        </w:numPr>
        <w:spacing w:before="60"/>
        <w:contextualSpacing w:val="0"/>
        <w:rPr>
          <w:rFonts w:asciiTheme="minorHAnsi" w:hAnsiTheme="minorHAnsi" w:cs="Arial"/>
          <w:color w:val="000000"/>
          <w:sz w:val="19"/>
          <w:szCs w:val="20"/>
        </w:rPr>
      </w:pPr>
      <w:r w:rsidRPr="00691627">
        <w:rPr>
          <w:rFonts w:asciiTheme="minorHAnsi" w:hAnsiTheme="minorHAnsi" w:cs="Arial"/>
          <w:color w:val="000000"/>
          <w:sz w:val="19"/>
          <w:szCs w:val="20"/>
        </w:rPr>
        <w:t>Leadership</w:t>
      </w:r>
    </w:p>
    <w:p w:rsidR="00691627" w:rsidRPr="00691627" w:rsidRDefault="00647895" w:rsidP="00691627">
      <w:pPr>
        <w:pStyle w:val="ListParagraph"/>
        <w:numPr>
          <w:ilvl w:val="0"/>
          <w:numId w:val="5"/>
        </w:numPr>
        <w:spacing w:before="60"/>
        <w:contextualSpacing w:val="0"/>
        <w:rPr>
          <w:rFonts w:asciiTheme="minorHAnsi" w:hAnsiTheme="minorHAnsi" w:cs="Arial"/>
          <w:color w:val="000000"/>
          <w:sz w:val="20"/>
          <w:szCs w:val="20"/>
        </w:rPr>
      </w:pPr>
      <w:r w:rsidRPr="00691627">
        <w:rPr>
          <w:rFonts w:asciiTheme="minorHAnsi" w:hAnsiTheme="minorHAnsi" w:cs="Arial"/>
          <w:color w:val="000000"/>
          <w:sz w:val="19"/>
          <w:szCs w:val="20"/>
        </w:rPr>
        <w:t>People Management</w:t>
      </w:r>
    </w:p>
    <w:p w:rsidR="00691627" w:rsidRDefault="00691627" w:rsidP="00647895">
      <w:pPr>
        <w:jc w:val="center"/>
        <w:rPr>
          <w:rFonts w:asciiTheme="minorHAnsi" w:hAnsiTheme="minorHAnsi"/>
          <w:sz w:val="20"/>
          <w:szCs w:val="20"/>
        </w:rPr>
        <w:sectPr w:rsidR="00691627" w:rsidSect="00691627">
          <w:type w:val="continuous"/>
          <w:pgSz w:w="12240" w:h="15840"/>
          <w:pgMar w:top="720" w:right="720" w:bottom="720" w:left="720" w:header="576" w:footer="432" w:gutter="0"/>
          <w:cols w:num="4" w:space="320"/>
          <w:titlePg/>
          <w:docGrid w:linePitch="360"/>
        </w:sectPr>
      </w:pPr>
    </w:p>
    <w:p w:rsidR="00647895" w:rsidRPr="00E13561" w:rsidRDefault="00647895" w:rsidP="00647895">
      <w:pPr>
        <w:jc w:val="center"/>
        <w:rPr>
          <w:rFonts w:asciiTheme="minorHAnsi" w:hAnsiTheme="minorHAnsi"/>
          <w:sz w:val="16"/>
          <w:szCs w:val="16"/>
        </w:rPr>
      </w:pPr>
    </w:p>
    <w:p w:rsidR="00537B5E" w:rsidRPr="001B7DC5" w:rsidRDefault="00647895" w:rsidP="00647895">
      <w:pPr>
        <w:jc w:val="center"/>
        <w:rPr>
          <w:rFonts w:asciiTheme="minorHAnsi" w:hAnsiTheme="minorHAnsi"/>
          <w:b/>
          <w:smallCaps/>
        </w:rPr>
      </w:pPr>
      <w:r w:rsidRPr="001B7DC5">
        <w:rPr>
          <w:rFonts w:asciiTheme="minorHAnsi" w:hAnsiTheme="minorHAnsi"/>
          <w:b/>
          <w:smallCaps/>
        </w:rPr>
        <w:t>Key Career Achievements</w:t>
      </w:r>
    </w:p>
    <w:p w:rsidR="00537B5E" w:rsidRPr="00647895" w:rsidRDefault="00537B5E" w:rsidP="002604E0">
      <w:pPr>
        <w:pStyle w:val="ListParagraph"/>
        <w:numPr>
          <w:ilvl w:val="0"/>
          <w:numId w:val="6"/>
        </w:numPr>
        <w:spacing w:before="60"/>
        <w:ind w:left="360"/>
        <w:contextualSpacing w:val="0"/>
        <w:rPr>
          <w:rFonts w:asciiTheme="minorHAnsi" w:hAnsiTheme="minorHAnsi"/>
          <w:sz w:val="20"/>
          <w:szCs w:val="20"/>
        </w:rPr>
      </w:pPr>
      <w:r w:rsidRPr="00647895">
        <w:rPr>
          <w:rFonts w:asciiTheme="minorHAnsi" w:hAnsiTheme="minorHAnsi"/>
          <w:sz w:val="20"/>
          <w:szCs w:val="20"/>
        </w:rPr>
        <w:t xml:space="preserve">Managed the largest client at Brookfield RPS with the client moving from a point of frustration to one of satisfaction, with the client subsequently increasing volume with Brookfield and adopting a new product that resulted in a significant new revenue source. </w:t>
      </w:r>
    </w:p>
    <w:p w:rsidR="00537B5E" w:rsidRPr="00647895" w:rsidRDefault="00537B5E" w:rsidP="002604E0">
      <w:pPr>
        <w:pStyle w:val="ListParagraph"/>
        <w:numPr>
          <w:ilvl w:val="0"/>
          <w:numId w:val="6"/>
        </w:numPr>
        <w:spacing w:before="60"/>
        <w:ind w:left="360"/>
        <w:contextualSpacing w:val="0"/>
        <w:rPr>
          <w:rFonts w:asciiTheme="minorHAnsi" w:hAnsiTheme="minorHAnsi"/>
          <w:sz w:val="20"/>
          <w:szCs w:val="20"/>
        </w:rPr>
      </w:pPr>
      <w:r w:rsidRPr="00647895">
        <w:rPr>
          <w:rFonts w:asciiTheme="minorHAnsi" w:hAnsiTheme="minorHAnsi"/>
          <w:sz w:val="20"/>
          <w:szCs w:val="20"/>
        </w:rPr>
        <w:t xml:space="preserve">Led the implementation of a transformative change to how Brookfield assigns appraisals, leading to reduced turn times and reduced jobs that are declined.  </w:t>
      </w:r>
    </w:p>
    <w:p w:rsidR="00537B5E" w:rsidRPr="00647895" w:rsidRDefault="00537B5E" w:rsidP="002604E0">
      <w:pPr>
        <w:pStyle w:val="ListParagraph"/>
        <w:numPr>
          <w:ilvl w:val="0"/>
          <w:numId w:val="6"/>
        </w:numPr>
        <w:spacing w:before="60"/>
        <w:ind w:left="360"/>
        <w:contextualSpacing w:val="0"/>
        <w:rPr>
          <w:rFonts w:asciiTheme="minorHAnsi" w:hAnsiTheme="minorHAnsi"/>
          <w:sz w:val="20"/>
          <w:szCs w:val="20"/>
        </w:rPr>
      </w:pPr>
      <w:r w:rsidRPr="00647895">
        <w:rPr>
          <w:rFonts w:asciiTheme="minorHAnsi" w:hAnsiTheme="minorHAnsi"/>
          <w:sz w:val="20"/>
          <w:szCs w:val="20"/>
        </w:rPr>
        <w:t xml:space="preserve">Drove a major change that resulted in 98% of appraisal reports being uploaded using a new software program that included a quality review, resulting in superior reports for the client, reductions in reports that included errors, and declines in calls to the company’s contact centre. </w:t>
      </w:r>
    </w:p>
    <w:p w:rsidR="00537B5E" w:rsidRDefault="00537B5E" w:rsidP="002604E0">
      <w:pPr>
        <w:pStyle w:val="ListParagraph"/>
        <w:numPr>
          <w:ilvl w:val="0"/>
          <w:numId w:val="6"/>
        </w:numPr>
        <w:spacing w:before="60"/>
        <w:ind w:left="360"/>
        <w:contextualSpacing w:val="0"/>
        <w:rPr>
          <w:rFonts w:asciiTheme="minorHAnsi" w:hAnsiTheme="minorHAnsi"/>
          <w:sz w:val="20"/>
          <w:szCs w:val="20"/>
        </w:rPr>
      </w:pPr>
      <w:r w:rsidRPr="00647895">
        <w:rPr>
          <w:rFonts w:asciiTheme="minorHAnsi" w:hAnsiTheme="minorHAnsi"/>
          <w:sz w:val="20"/>
          <w:szCs w:val="20"/>
        </w:rPr>
        <w:t xml:space="preserve">Executed a fundamental multi-year project at Royal &amp; SunAlliance leading to 250,000 transactions that were previously processed manually instead being directly processed on an online portal, leading to better customer experience and major cost savings. </w:t>
      </w:r>
    </w:p>
    <w:p w:rsidR="001B7DC5" w:rsidRPr="00E96572" w:rsidRDefault="001B7DC5" w:rsidP="00647895">
      <w:pPr>
        <w:ind w:left="18"/>
        <w:rPr>
          <w:rFonts w:asciiTheme="minorHAnsi" w:hAnsiTheme="minorHAnsi"/>
          <w:b/>
          <w:sz w:val="16"/>
          <w:szCs w:val="16"/>
        </w:rPr>
      </w:pPr>
    </w:p>
    <w:p w:rsidR="00537B5E" w:rsidRPr="002604E0" w:rsidRDefault="00647895" w:rsidP="002604E0">
      <w:pPr>
        <w:ind w:left="18"/>
        <w:jc w:val="center"/>
        <w:rPr>
          <w:rFonts w:asciiTheme="minorHAnsi" w:hAnsiTheme="minorHAnsi"/>
          <w:b/>
          <w:smallCaps/>
        </w:rPr>
      </w:pPr>
      <w:r w:rsidRPr="002604E0">
        <w:rPr>
          <w:rFonts w:asciiTheme="minorHAnsi" w:hAnsiTheme="minorHAnsi"/>
          <w:b/>
          <w:smallCaps/>
        </w:rPr>
        <w:t>P</w:t>
      </w:r>
      <w:r w:rsidR="00537B5E" w:rsidRPr="002604E0">
        <w:rPr>
          <w:rFonts w:asciiTheme="minorHAnsi" w:hAnsiTheme="minorHAnsi"/>
          <w:b/>
          <w:smallCaps/>
        </w:rPr>
        <w:t>rofessional Experience</w:t>
      </w:r>
    </w:p>
    <w:p w:rsidR="002604E0" w:rsidRDefault="002604E0" w:rsidP="00647895">
      <w:pPr>
        <w:rPr>
          <w:rFonts w:asciiTheme="minorHAnsi" w:hAnsiTheme="minorHAnsi"/>
          <w:sz w:val="20"/>
          <w:szCs w:val="20"/>
        </w:rPr>
      </w:pPr>
    </w:p>
    <w:p w:rsidR="00537B5E" w:rsidRPr="00647895" w:rsidRDefault="002604E0" w:rsidP="001B7DC5">
      <w:pPr>
        <w:tabs>
          <w:tab w:val="right" w:pos="10800"/>
        </w:tabs>
        <w:rPr>
          <w:rFonts w:asciiTheme="minorHAnsi" w:hAnsiTheme="minorHAnsi"/>
          <w:sz w:val="20"/>
          <w:szCs w:val="20"/>
        </w:rPr>
      </w:pPr>
      <w:r w:rsidRPr="00647895">
        <w:rPr>
          <w:rFonts w:asciiTheme="minorHAnsi" w:hAnsiTheme="minorHAnsi"/>
          <w:sz w:val="20"/>
          <w:szCs w:val="20"/>
        </w:rPr>
        <w:t>BROOKFIELD REAL PROPERTY SERVICES (BRPS), BROOKFIELD ASSET MANAGEMENT</w:t>
      </w:r>
      <w:r>
        <w:rPr>
          <w:rFonts w:asciiTheme="minorHAnsi" w:hAnsiTheme="minorHAnsi"/>
          <w:sz w:val="20"/>
          <w:szCs w:val="20"/>
        </w:rPr>
        <w:t xml:space="preserve">, </w:t>
      </w:r>
      <w:proofErr w:type="gramStart"/>
      <w:r w:rsidR="00537B5E" w:rsidRPr="00647895">
        <w:rPr>
          <w:rFonts w:asciiTheme="minorHAnsi" w:hAnsiTheme="minorHAnsi"/>
          <w:sz w:val="20"/>
          <w:szCs w:val="20"/>
        </w:rPr>
        <w:t>Toronto</w:t>
      </w:r>
      <w:proofErr w:type="gramEnd"/>
      <w:r w:rsidR="00537B5E" w:rsidRPr="00647895">
        <w:rPr>
          <w:rFonts w:asciiTheme="minorHAnsi" w:hAnsiTheme="minorHAnsi"/>
          <w:sz w:val="20"/>
          <w:szCs w:val="20"/>
        </w:rPr>
        <w:t>, O</w:t>
      </w:r>
      <w:r w:rsidR="00F92810">
        <w:rPr>
          <w:rFonts w:asciiTheme="minorHAnsi" w:hAnsiTheme="minorHAnsi"/>
          <w:sz w:val="20"/>
          <w:szCs w:val="20"/>
        </w:rPr>
        <w:t>N</w:t>
      </w:r>
      <w:r w:rsidR="00F92810">
        <w:rPr>
          <w:rFonts w:asciiTheme="minorHAnsi" w:hAnsiTheme="minorHAnsi"/>
          <w:sz w:val="20"/>
          <w:szCs w:val="20"/>
        </w:rPr>
        <w:tab/>
        <w:t>2007 - 2014</w:t>
      </w:r>
    </w:p>
    <w:p w:rsidR="007A7992" w:rsidRPr="002604E0" w:rsidRDefault="007A7992" w:rsidP="00D4014C">
      <w:pPr>
        <w:tabs>
          <w:tab w:val="right" w:pos="9360"/>
        </w:tabs>
        <w:spacing w:before="60"/>
        <w:rPr>
          <w:rFonts w:asciiTheme="minorHAnsi" w:hAnsiTheme="minorHAnsi"/>
          <w:b/>
          <w:sz w:val="20"/>
          <w:szCs w:val="20"/>
        </w:rPr>
      </w:pPr>
      <w:r w:rsidRPr="002604E0">
        <w:rPr>
          <w:rFonts w:asciiTheme="minorHAnsi" w:hAnsiTheme="minorHAnsi"/>
          <w:b/>
          <w:sz w:val="20"/>
          <w:szCs w:val="20"/>
        </w:rPr>
        <w:t xml:space="preserve">Director, Business Implementation </w:t>
      </w:r>
      <w:r w:rsidR="00F92810">
        <w:rPr>
          <w:rFonts w:asciiTheme="minorHAnsi" w:hAnsiTheme="minorHAnsi"/>
          <w:b/>
          <w:sz w:val="20"/>
          <w:szCs w:val="20"/>
        </w:rPr>
        <w:tab/>
        <w:t>2007 - 2014</w:t>
      </w:r>
    </w:p>
    <w:p w:rsidR="007A7992" w:rsidRPr="00647895" w:rsidRDefault="007D069D" w:rsidP="007A7992">
      <w:pPr>
        <w:spacing w:before="60"/>
        <w:rPr>
          <w:rFonts w:asciiTheme="minorHAnsi" w:hAnsiTheme="minorHAnsi"/>
          <w:i/>
          <w:sz w:val="20"/>
          <w:szCs w:val="20"/>
        </w:rPr>
      </w:pPr>
      <w:proofErr w:type="gramStart"/>
      <w:r>
        <w:rPr>
          <w:rFonts w:asciiTheme="minorHAnsi" w:hAnsiTheme="minorHAnsi"/>
          <w:i/>
          <w:sz w:val="20"/>
          <w:szCs w:val="20"/>
        </w:rPr>
        <w:t>Led</w:t>
      </w:r>
      <w:r w:rsidR="007A7992" w:rsidRPr="00647895">
        <w:rPr>
          <w:rFonts w:asciiTheme="minorHAnsi" w:hAnsiTheme="minorHAnsi"/>
          <w:i/>
          <w:sz w:val="20"/>
          <w:szCs w:val="20"/>
        </w:rPr>
        <w:t xml:space="preserve"> the implementation of large projects, and </w:t>
      </w:r>
      <w:proofErr w:type="spellStart"/>
      <w:r>
        <w:rPr>
          <w:rFonts w:asciiTheme="minorHAnsi" w:hAnsiTheme="minorHAnsi"/>
          <w:i/>
          <w:sz w:val="20"/>
          <w:szCs w:val="20"/>
        </w:rPr>
        <w:t>onboarded</w:t>
      </w:r>
      <w:proofErr w:type="spellEnd"/>
      <w:r w:rsidR="007A7992" w:rsidRPr="00647895">
        <w:rPr>
          <w:rFonts w:asciiTheme="minorHAnsi" w:hAnsiTheme="minorHAnsi"/>
          <w:i/>
          <w:sz w:val="20"/>
          <w:szCs w:val="20"/>
        </w:rPr>
        <w:t xml:space="preserve"> new clients</w:t>
      </w:r>
      <w:r w:rsidR="00691627">
        <w:rPr>
          <w:rFonts w:asciiTheme="minorHAnsi" w:hAnsiTheme="minorHAnsi"/>
          <w:i/>
          <w:sz w:val="20"/>
          <w:szCs w:val="20"/>
        </w:rPr>
        <w:t>.</w:t>
      </w:r>
      <w:proofErr w:type="gramEnd"/>
      <w:r w:rsidR="007A7992" w:rsidRPr="00647895">
        <w:rPr>
          <w:rFonts w:asciiTheme="minorHAnsi" w:hAnsiTheme="minorHAnsi"/>
          <w:i/>
          <w:sz w:val="20"/>
          <w:szCs w:val="20"/>
        </w:rPr>
        <w:t xml:space="preserve"> </w:t>
      </w:r>
    </w:p>
    <w:p w:rsidR="007A7992" w:rsidRPr="00647895" w:rsidRDefault="007A7992" w:rsidP="007A7992">
      <w:pPr>
        <w:numPr>
          <w:ilvl w:val="0"/>
          <w:numId w:val="8"/>
        </w:numPr>
        <w:spacing w:before="60"/>
        <w:ind w:left="360"/>
        <w:rPr>
          <w:rFonts w:asciiTheme="minorHAnsi" w:hAnsiTheme="minorHAnsi"/>
          <w:sz w:val="20"/>
          <w:szCs w:val="20"/>
        </w:rPr>
      </w:pPr>
      <w:r w:rsidRPr="00647895">
        <w:rPr>
          <w:rFonts w:asciiTheme="minorHAnsi" w:hAnsiTheme="minorHAnsi"/>
          <w:sz w:val="20"/>
          <w:szCs w:val="20"/>
        </w:rPr>
        <w:t xml:space="preserve">Acted as the Account Executive for all new clients during the onboarding stage, until the client was successfully implemented and all issues were resolved.  Successfully onboarded major clients including BMO, HSBC, ATB, Banque Laurentienne, CMHC, and CitiFinancial, ensuring that these clients representing tens of millions of dollars of revenue were successfully brought into our systems. </w:t>
      </w:r>
    </w:p>
    <w:p w:rsidR="007A7992" w:rsidRPr="00647895" w:rsidRDefault="007A7992" w:rsidP="007A7992">
      <w:pPr>
        <w:numPr>
          <w:ilvl w:val="0"/>
          <w:numId w:val="8"/>
        </w:numPr>
        <w:spacing w:before="60"/>
        <w:ind w:left="360"/>
        <w:rPr>
          <w:rFonts w:asciiTheme="minorHAnsi" w:hAnsiTheme="minorHAnsi"/>
          <w:sz w:val="20"/>
          <w:szCs w:val="20"/>
        </w:rPr>
      </w:pPr>
      <w:r w:rsidRPr="00647895">
        <w:rPr>
          <w:rFonts w:asciiTheme="minorHAnsi" w:hAnsiTheme="minorHAnsi"/>
          <w:sz w:val="20"/>
          <w:szCs w:val="20"/>
        </w:rPr>
        <w:t xml:space="preserve">Drove change in the organization including significant improvements to our client-facing portal for ordering appraisals, and the implementation of new processes to improve the client experience, producing a competitive advantage in the market for BRPS.  </w:t>
      </w:r>
    </w:p>
    <w:p w:rsidR="007A7992" w:rsidRPr="00647895" w:rsidRDefault="007A7992" w:rsidP="007A7992">
      <w:pPr>
        <w:numPr>
          <w:ilvl w:val="0"/>
          <w:numId w:val="8"/>
        </w:numPr>
        <w:spacing w:before="60"/>
        <w:ind w:left="360"/>
        <w:rPr>
          <w:rFonts w:asciiTheme="minorHAnsi" w:hAnsiTheme="minorHAnsi"/>
          <w:sz w:val="20"/>
          <w:szCs w:val="20"/>
        </w:rPr>
      </w:pPr>
      <w:r w:rsidRPr="00647895">
        <w:rPr>
          <w:rFonts w:asciiTheme="minorHAnsi" w:hAnsiTheme="minorHAnsi"/>
          <w:sz w:val="20"/>
          <w:szCs w:val="20"/>
        </w:rPr>
        <w:t>Produced significant cost savings and superior appraisal reports for the client by implementing a new appraisal software program that included a quality review prior to reports being uploaded. Onboarded the entire BRPS appraisal network in a six-month project, ultimately leading to over 98</w:t>
      </w:r>
      <w:r w:rsidR="00691627">
        <w:rPr>
          <w:rFonts w:asciiTheme="minorHAnsi" w:hAnsiTheme="minorHAnsi"/>
          <w:sz w:val="20"/>
          <w:szCs w:val="20"/>
        </w:rPr>
        <w:t>%</w:t>
      </w:r>
      <w:r w:rsidRPr="00647895">
        <w:rPr>
          <w:rFonts w:asciiTheme="minorHAnsi" w:hAnsiTheme="minorHAnsi"/>
          <w:sz w:val="20"/>
          <w:szCs w:val="20"/>
        </w:rPr>
        <w:t xml:space="preserve"> of appraisals being uploaded using this software program.  </w:t>
      </w:r>
    </w:p>
    <w:p w:rsidR="007A7992" w:rsidRPr="00647895" w:rsidRDefault="007A7992" w:rsidP="007A7992">
      <w:pPr>
        <w:numPr>
          <w:ilvl w:val="0"/>
          <w:numId w:val="8"/>
        </w:numPr>
        <w:spacing w:before="60"/>
        <w:ind w:left="360"/>
        <w:rPr>
          <w:rFonts w:asciiTheme="minorHAnsi" w:hAnsiTheme="minorHAnsi"/>
          <w:sz w:val="20"/>
          <w:szCs w:val="20"/>
        </w:rPr>
      </w:pPr>
      <w:r w:rsidRPr="00647895">
        <w:rPr>
          <w:rFonts w:asciiTheme="minorHAnsi" w:hAnsiTheme="minorHAnsi"/>
          <w:sz w:val="20"/>
          <w:szCs w:val="20"/>
        </w:rPr>
        <w:t xml:space="preserve">Generated a 20% decrease in jobs declined by appraisers and in the turn times to complete appraisals by successfully leading a major year-long effort to develop and implement a more accurate assignment engine. </w:t>
      </w:r>
    </w:p>
    <w:p w:rsidR="002723A7" w:rsidRPr="002723A7" w:rsidRDefault="007A7992" w:rsidP="001B7DC5">
      <w:pPr>
        <w:numPr>
          <w:ilvl w:val="0"/>
          <w:numId w:val="8"/>
        </w:numPr>
        <w:spacing w:before="60"/>
        <w:ind w:left="360"/>
        <w:rPr>
          <w:rFonts w:asciiTheme="minorHAnsi" w:hAnsiTheme="minorHAnsi"/>
          <w:b/>
          <w:sz w:val="20"/>
          <w:szCs w:val="20"/>
        </w:rPr>
      </w:pPr>
      <w:r w:rsidRPr="00D4014C">
        <w:rPr>
          <w:rFonts w:asciiTheme="minorHAnsi" w:hAnsiTheme="minorHAnsi"/>
          <w:sz w:val="20"/>
          <w:szCs w:val="20"/>
        </w:rPr>
        <w:t xml:space="preserve">Collaborated with Toronto Dominion Bank on the development of a new automated product that summarizes the characteristics of an appraised property that are not consistent with the bank’s underwriting criteria, resulting in TD purchasing this product which was highly profitable for BRPS.  The product is now sold to nearly all of our major clients (BMO, ATB, BNC, </w:t>
      </w:r>
      <w:proofErr w:type="gramStart"/>
      <w:r w:rsidRPr="00D4014C">
        <w:rPr>
          <w:rFonts w:asciiTheme="minorHAnsi" w:hAnsiTheme="minorHAnsi"/>
          <w:sz w:val="20"/>
          <w:szCs w:val="20"/>
        </w:rPr>
        <w:t>HSBC</w:t>
      </w:r>
      <w:proofErr w:type="gramEnd"/>
      <w:r w:rsidRPr="00D4014C">
        <w:rPr>
          <w:rFonts w:asciiTheme="minorHAnsi" w:hAnsiTheme="minorHAnsi"/>
          <w:sz w:val="20"/>
          <w:szCs w:val="20"/>
        </w:rPr>
        <w:t xml:space="preserve">) and is the highest margin product for the company. </w:t>
      </w:r>
    </w:p>
    <w:p w:rsidR="002723A7" w:rsidRPr="00D4014C" w:rsidRDefault="007D069D" w:rsidP="002723A7">
      <w:pPr>
        <w:pStyle w:val="ListParagraph"/>
        <w:numPr>
          <w:ilvl w:val="0"/>
          <w:numId w:val="8"/>
        </w:numPr>
        <w:spacing w:before="60"/>
        <w:ind w:left="360"/>
        <w:contextualSpacing w:val="0"/>
        <w:rPr>
          <w:rFonts w:asciiTheme="minorHAnsi" w:hAnsiTheme="minorHAnsi"/>
          <w:sz w:val="20"/>
          <w:szCs w:val="20"/>
        </w:rPr>
      </w:pPr>
      <w:r>
        <w:rPr>
          <w:rFonts w:asciiTheme="minorHAnsi" w:hAnsiTheme="minorHAnsi"/>
          <w:sz w:val="20"/>
          <w:szCs w:val="20"/>
        </w:rPr>
        <w:t>Managed vendors</w:t>
      </w:r>
      <w:r w:rsidR="002723A7" w:rsidRPr="00D4014C">
        <w:rPr>
          <w:rFonts w:asciiTheme="minorHAnsi" w:hAnsiTheme="minorHAnsi"/>
          <w:sz w:val="20"/>
          <w:szCs w:val="20"/>
        </w:rPr>
        <w:t xml:space="preserve"> including </w:t>
      </w:r>
      <w:r>
        <w:rPr>
          <w:rFonts w:asciiTheme="minorHAnsi" w:hAnsiTheme="minorHAnsi"/>
          <w:sz w:val="20"/>
          <w:szCs w:val="20"/>
        </w:rPr>
        <w:t xml:space="preserve">negotiating </w:t>
      </w:r>
      <w:r w:rsidR="002723A7" w:rsidRPr="00D4014C">
        <w:rPr>
          <w:rFonts w:asciiTheme="minorHAnsi" w:hAnsiTheme="minorHAnsi"/>
          <w:sz w:val="20"/>
          <w:szCs w:val="20"/>
        </w:rPr>
        <w:t xml:space="preserve">contractual terms, </w:t>
      </w:r>
      <w:r>
        <w:rPr>
          <w:rFonts w:asciiTheme="minorHAnsi" w:hAnsiTheme="minorHAnsi"/>
          <w:sz w:val="20"/>
          <w:szCs w:val="20"/>
        </w:rPr>
        <w:t xml:space="preserve">identifying </w:t>
      </w:r>
      <w:r w:rsidR="002723A7" w:rsidRPr="00D4014C">
        <w:rPr>
          <w:rFonts w:asciiTheme="minorHAnsi" w:hAnsiTheme="minorHAnsi"/>
          <w:sz w:val="20"/>
          <w:szCs w:val="20"/>
        </w:rPr>
        <w:t>key mile</w:t>
      </w:r>
      <w:r>
        <w:rPr>
          <w:rFonts w:asciiTheme="minorHAnsi" w:hAnsiTheme="minorHAnsi"/>
          <w:sz w:val="20"/>
          <w:szCs w:val="20"/>
        </w:rPr>
        <w:t xml:space="preserve">stones, and ensuring we met </w:t>
      </w:r>
      <w:r w:rsidR="002723A7" w:rsidRPr="00D4014C">
        <w:rPr>
          <w:rFonts w:asciiTheme="minorHAnsi" w:hAnsiTheme="minorHAnsi"/>
          <w:sz w:val="20"/>
          <w:szCs w:val="20"/>
        </w:rPr>
        <w:t xml:space="preserve">timelines in a </w:t>
      </w:r>
      <w:r>
        <w:rPr>
          <w:rFonts w:asciiTheme="minorHAnsi" w:hAnsiTheme="minorHAnsi"/>
          <w:sz w:val="20"/>
          <w:szCs w:val="20"/>
        </w:rPr>
        <w:t xml:space="preserve">major </w:t>
      </w:r>
      <w:r w:rsidR="002723A7" w:rsidRPr="00D4014C">
        <w:rPr>
          <w:rFonts w:asciiTheme="minorHAnsi" w:hAnsiTheme="minorHAnsi"/>
          <w:sz w:val="20"/>
          <w:szCs w:val="20"/>
        </w:rPr>
        <w:t xml:space="preserve">project to move our client facing portals to </w:t>
      </w:r>
      <w:proofErr w:type="spellStart"/>
      <w:r w:rsidR="002723A7" w:rsidRPr="00D4014C">
        <w:rPr>
          <w:rFonts w:asciiTheme="minorHAnsi" w:hAnsiTheme="minorHAnsi"/>
          <w:sz w:val="20"/>
          <w:szCs w:val="20"/>
        </w:rPr>
        <w:t>Salesforce</w:t>
      </w:r>
      <w:proofErr w:type="spellEnd"/>
      <w:r w:rsidR="002723A7" w:rsidRPr="00D4014C">
        <w:rPr>
          <w:rFonts w:asciiTheme="minorHAnsi" w:hAnsiTheme="minorHAnsi"/>
          <w:sz w:val="20"/>
          <w:szCs w:val="20"/>
        </w:rPr>
        <w:t xml:space="preserve"> platforms (three separate ven</w:t>
      </w:r>
      <w:r w:rsidR="002723A7">
        <w:rPr>
          <w:rFonts w:asciiTheme="minorHAnsi" w:hAnsiTheme="minorHAnsi"/>
          <w:sz w:val="20"/>
          <w:szCs w:val="20"/>
        </w:rPr>
        <w:t>dors managed simultaneously).</w:t>
      </w:r>
    </w:p>
    <w:p w:rsidR="007A7992" w:rsidRPr="00D4014C" w:rsidRDefault="001B7DC5" w:rsidP="002723A7">
      <w:pPr>
        <w:spacing w:before="60"/>
        <w:ind w:left="360"/>
        <w:rPr>
          <w:rFonts w:asciiTheme="minorHAnsi" w:hAnsiTheme="minorHAnsi"/>
          <w:b/>
          <w:sz w:val="20"/>
          <w:szCs w:val="20"/>
        </w:rPr>
      </w:pPr>
      <w:r w:rsidRPr="00D4014C">
        <w:rPr>
          <w:rFonts w:asciiTheme="minorHAnsi" w:hAnsiTheme="minorHAnsi"/>
          <w:sz w:val="20"/>
          <w:szCs w:val="20"/>
        </w:rPr>
        <w:t xml:space="preserve"> </w:t>
      </w:r>
      <w:r w:rsidR="007A7992" w:rsidRPr="00D4014C">
        <w:rPr>
          <w:rFonts w:asciiTheme="minorHAnsi" w:hAnsiTheme="minorHAnsi"/>
          <w:b/>
          <w:sz w:val="20"/>
          <w:szCs w:val="20"/>
        </w:rPr>
        <w:br w:type="page"/>
      </w:r>
    </w:p>
    <w:p w:rsidR="00324CEE" w:rsidRDefault="00324CEE" w:rsidP="001B7DC5">
      <w:pPr>
        <w:tabs>
          <w:tab w:val="right" w:pos="9360"/>
        </w:tabs>
        <w:rPr>
          <w:rFonts w:asciiTheme="minorHAnsi" w:hAnsiTheme="minorHAnsi"/>
          <w:b/>
          <w:sz w:val="20"/>
          <w:szCs w:val="20"/>
        </w:rPr>
      </w:pPr>
    </w:p>
    <w:p w:rsidR="00537B5E" w:rsidRPr="002604E0" w:rsidRDefault="00537B5E" w:rsidP="001B7DC5">
      <w:pPr>
        <w:tabs>
          <w:tab w:val="right" w:pos="9360"/>
        </w:tabs>
        <w:rPr>
          <w:rFonts w:asciiTheme="minorHAnsi" w:hAnsiTheme="minorHAnsi"/>
          <w:b/>
          <w:sz w:val="20"/>
          <w:szCs w:val="20"/>
        </w:rPr>
      </w:pPr>
      <w:r w:rsidRPr="002604E0">
        <w:rPr>
          <w:rFonts w:asciiTheme="minorHAnsi" w:hAnsiTheme="minorHAnsi"/>
          <w:b/>
          <w:sz w:val="20"/>
          <w:szCs w:val="20"/>
        </w:rPr>
        <w:t>Director, Client Services</w:t>
      </w:r>
      <w:r w:rsidR="002604E0">
        <w:rPr>
          <w:rFonts w:asciiTheme="minorHAnsi" w:hAnsiTheme="minorHAnsi"/>
          <w:b/>
          <w:sz w:val="20"/>
          <w:szCs w:val="20"/>
        </w:rPr>
        <w:tab/>
      </w:r>
      <w:r w:rsidRPr="002604E0">
        <w:rPr>
          <w:rFonts w:asciiTheme="minorHAnsi" w:hAnsiTheme="minorHAnsi"/>
          <w:b/>
          <w:sz w:val="20"/>
          <w:szCs w:val="20"/>
        </w:rPr>
        <w:t>2007</w:t>
      </w:r>
      <w:r w:rsidR="007A7992">
        <w:rPr>
          <w:rFonts w:asciiTheme="minorHAnsi" w:hAnsiTheme="minorHAnsi"/>
          <w:b/>
          <w:sz w:val="20"/>
          <w:szCs w:val="20"/>
        </w:rPr>
        <w:t xml:space="preserve"> </w:t>
      </w:r>
      <w:r w:rsidRPr="002604E0">
        <w:rPr>
          <w:rFonts w:asciiTheme="minorHAnsi" w:hAnsiTheme="minorHAnsi"/>
          <w:b/>
          <w:sz w:val="20"/>
          <w:szCs w:val="20"/>
        </w:rPr>
        <w:t>-</w:t>
      </w:r>
      <w:r w:rsidR="007A7992">
        <w:rPr>
          <w:rFonts w:asciiTheme="minorHAnsi" w:hAnsiTheme="minorHAnsi"/>
          <w:b/>
          <w:sz w:val="20"/>
          <w:szCs w:val="20"/>
        </w:rPr>
        <w:t xml:space="preserve"> </w:t>
      </w:r>
      <w:r w:rsidRPr="002604E0">
        <w:rPr>
          <w:rFonts w:asciiTheme="minorHAnsi" w:hAnsiTheme="minorHAnsi"/>
          <w:b/>
          <w:sz w:val="20"/>
          <w:szCs w:val="20"/>
        </w:rPr>
        <w:t>2008; 2008</w:t>
      </w:r>
      <w:r w:rsidR="007A7992">
        <w:rPr>
          <w:rFonts w:asciiTheme="minorHAnsi" w:hAnsiTheme="minorHAnsi"/>
          <w:b/>
          <w:sz w:val="20"/>
          <w:szCs w:val="20"/>
        </w:rPr>
        <w:t xml:space="preserve"> </w:t>
      </w:r>
      <w:r w:rsidRPr="002604E0">
        <w:rPr>
          <w:rFonts w:asciiTheme="minorHAnsi" w:hAnsiTheme="minorHAnsi"/>
          <w:b/>
          <w:sz w:val="20"/>
          <w:szCs w:val="20"/>
        </w:rPr>
        <w:t>-</w:t>
      </w:r>
      <w:r w:rsidR="007A7992">
        <w:rPr>
          <w:rFonts w:asciiTheme="minorHAnsi" w:hAnsiTheme="minorHAnsi"/>
          <w:b/>
          <w:sz w:val="20"/>
          <w:szCs w:val="20"/>
        </w:rPr>
        <w:t xml:space="preserve"> </w:t>
      </w:r>
      <w:r w:rsidRPr="002604E0">
        <w:rPr>
          <w:rFonts w:asciiTheme="minorHAnsi" w:hAnsiTheme="minorHAnsi"/>
          <w:b/>
          <w:sz w:val="20"/>
          <w:szCs w:val="20"/>
        </w:rPr>
        <w:t>2011</w:t>
      </w:r>
    </w:p>
    <w:p w:rsidR="00537B5E" w:rsidRPr="00647895" w:rsidRDefault="007D069D" w:rsidP="002604E0">
      <w:pPr>
        <w:tabs>
          <w:tab w:val="left" w:pos="7938"/>
        </w:tabs>
        <w:spacing w:before="60"/>
        <w:ind w:left="18"/>
        <w:rPr>
          <w:rFonts w:asciiTheme="minorHAnsi" w:hAnsiTheme="minorHAnsi"/>
          <w:sz w:val="20"/>
          <w:szCs w:val="20"/>
        </w:rPr>
      </w:pPr>
      <w:r>
        <w:rPr>
          <w:rFonts w:asciiTheme="minorHAnsi" w:hAnsiTheme="minorHAnsi"/>
          <w:i/>
          <w:sz w:val="20"/>
          <w:szCs w:val="20"/>
        </w:rPr>
        <w:t>Managed</w:t>
      </w:r>
      <w:r w:rsidR="00537B5E" w:rsidRPr="00647895">
        <w:rPr>
          <w:rFonts w:asciiTheme="minorHAnsi" w:hAnsiTheme="minorHAnsi"/>
          <w:i/>
          <w:sz w:val="20"/>
          <w:szCs w:val="20"/>
        </w:rPr>
        <w:t xml:space="preserve"> KDMs at large banks, ensuring they were satisfied, that any unique requirements they had were addressed, and that they were retained as clients at contract renewal time</w:t>
      </w:r>
      <w:r w:rsidR="007E33CE">
        <w:rPr>
          <w:rFonts w:asciiTheme="minorHAnsi" w:hAnsiTheme="minorHAnsi"/>
          <w:i/>
          <w:sz w:val="20"/>
          <w:szCs w:val="20"/>
        </w:rPr>
        <w:t>.</w:t>
      </w:r>
      <w:r w:rsidR="00537B5E" w:rsidRPr="00647895">
        <w:rPr>
          <w:rFonts w:asciiTheme="minorHAnsi" w:hAnsiTheme="minorHAnsi"/>
          <w:i/>
          <w:sz w:val="20"/>
          <w:szCs w:val="20"/>
        </w:rPr>
        <w:t xml:space="preserve"> </w:t>
      </w:r>
    </w:p>
    <w:p w:rsidR="00537B5E" w:rsidRPr="00647895" w:rsidRDefault="00537B5E" w:rsidP="002604E0">
      <w:pPr>
        <w:numPr>
          <w:ilvl w:val="0"/>
          <w:numId w:val="7"/>
        </w:numPr>
        <w:spacing w:before="60"/>
        <w:ind w:left="360"/>
        <w:rPr>
          <w:rFonts w:asciiTheme="minorHAnsi" w:hAnsiTheme="minorHAnsi"/>
          <w:sz w:val="20"/>
          <w:szCs w:val="20"/>
        </w:rPr>
      </w:pPr>
      <w:r w:rsidRPr="00647895">
        <w:rPr>
          <w:rFonts w:asciiTheme="minorHAnsi" w:hAnsiTheme="minorHAnsi"/>
          <w:sz w:val="20"/>
          <w:szCs w:val="20"/>
        </w:rPr>
        <w:t xml:space="preserve">Led the Client Services sales team that solved problems and ensured satisfaction from major clients and Key Decision Makers at financial institutions including TDCT, CIBC, BMO, ING, Manulife, Banque Laurentienne, RBC, BNC, CitiFinancial, and Alberta Treasury Branch (ATB).  All of these clients were retained and renewed contracts with BRPS without exception. </w:t>
      </w:r>
    </w:p>
    <w:p w:rsidR="00537B5E" w:rsidRPr="00647895" w:rsidRDefault="00537B5E" w:rsidP="002604E0">
      <w:pPr>
        <w:numPr>
          <w:ilvl w:val="0"/>
          <w:numId w:val="7"/>
        </w:numPr>
        <w:spacing w:before="60"/>
        <w:ind w:left="360"/>
        <w:rPr>
          <w:rFonts w:asciiTheme="minorHAnsi" w:hAnsiTheme="minorHAnsi"/>
          <w:sz w:val="20"/>
          <w:szCs w:val="20"/>
        </w:rPr>
      </w:pPr>
      <w:r w:rsidRPr="00647895">
        <w:rPr>
          <w:rFonts w:asciiTheme="minorHAnsi" w:hAnsiTheme="minorHAnsi"/>
          <w:sz w:val="20"/>
          <w:szCs w:val="20"/>
        </w:rPr>
        <w:t xml:space="preserve">Appointed as Account manager for the company’s largest client, TDCT, and moved the client from a point of frustration to one of satisfaction by developing and delivering on a plan to improve service levels.  TDCT subsequently increased its volume with BRPS by over 20%.  </w:t>
      </w:r>
    </w:p>
    <w:p w:rsidR="00537B5E" w:rsidRPr="00647895" w:rsidRDefault="00537B5E" w:rsidP="002604E0">
      <w:pPr>
        <w:numPr>
          <w:ilvl w:val="0"/>
          <w:numId w:val="7"/>
        </w:numPr>
        <w:spacing w:before="60"/>
        <w:ind w:left="360"/>
        <w:rPr>
          <w:rFonts w:asciiTheme="minorHAnsi" w:hAnsiTheme="minorHAnsi"/>
          <w:sz w:val="20"/>
          <w:szCs w:val="20"/>
        </w:rPr>
      </w:pPr>
      <w:r w:rsidRPr="00647895">
        <w:rPr>
          <w:rFonts w:asciiTheme="minorHAnsi" w:hAnsiTheme="minorHAnsi"/>
          <w:sz w:val="20"/>
          <w:szCs w:val="20"/>
        </w:rPr>
        <w:t xml:space="preserve">Successfully renewed every client on all contract renewals, with no exceptions, while increasing overall margin.   </w:t>
      </w:r>
    </w:p>
    <w:p w:rsidR="00537B5E" w:rsidRPr="00647895" w:rsidRDefault="00537B5E" w:rsidP="002604E0">
      <w:pPr>
        <w:numPr>
          <w:ilvl w:val="0"/>
          <w:numId w:val="7"/>
        </w:numPr>
        <w:spacing w:before="60"/>
        <w:ind w:left="360"/>
        <w:rPr>
          <w:rFonts w:asciiTheme="minorHAnsi" w:hAnsiTheme="minorHAnsi"/>
          <w:sz w:val="20"/>
          <w:szCs w:val="20"/>
        </w:rPr>
      </w:pPr>
      <w:r w:rsidRPr="00647895">
        <w:rPr>
          <w:rFonts w:asciiTheme="minorHAnsi" w:hAnsiTheme="minorHAnsi"/>
          <w:sz w:val="20"/>
          <w:szCs w:val="20"/>
        </w:rPr>
        <w:t xml:space="preserve">Designated as point person in the development of a new product that most major clients subsequently purchased, leading to a very profitable new revenue stream for BRPS. </w:t>
      </w:r>
    </w:p>
    <w:p w:rsidR="00537B5E" w:rsidRDefault="00537B5E" w:rsidP="00647895">
      <w:pPr>
        <w:rPr>
          <w:rFonts w:asciiTheme="minorHAnsi" w:hAnsiTheme="minorHAnsi"/>
          <w:sz w:val="20"/>
          <w:szCs w:val="20"/>
        </w:rPr>
      </w:pPr>
    </w:p>
    <w:p w:rsidR="001B7DC5" w:rsidRPr="00647895" w:rsidRDefault="001B7DC5" w:rsidP="00647895">
      <w:pPr>
        <w:rPr>
          <w:rFonts w:asciiTheme="minorHAnsi" w:hAnsiTheme="minorHAnsi"/>
          <w:sz w:val="20"/>
          <w:szCs w:val="20"/>
        </w:rPr>
      </w:pPr>
    </w:p>
    <w:p w:rsidR="007A7992" w:rsidRPr="00647895" w:rsidRDefault="007A7992" w:rsidP="001B7DC5">
      <w:pPr>
        <w:tabs>
          <w:tab w:val="right" w:pos="10800"/>
        </w:tabs>
        <w:rPr>
          <w:rFonts w:asciiTheme="minorHAnsi" w:hAnsiTheme="minorHAnsi"/>
          <w:sz w:val="20"/>
          <w:szCs w:val="20"/>
        </w:rPr>
      </w:pPr>
      <w:r w:rsidRPr="00647895">
        <w:rPr>
          <w:rFonts w:asciiTheme="minorHAnsi" w:hAnsiTheme="minorHAnsi"/>
          <w:sz w:val="20"/>
          <w:szCs w:val="20"/>
        </w:rPr>
        <w:t>ROYAL &amp; SUNALLIANCE INSURANCE COMPANY OF CANADA, Toronto, O</w:t>
      </w:r>
      <w:r>
        <w:rPr>
          <w:rFonts w:asciiTheme="minorHAnsi" w:hAnsiTheme="minorHAnsi"/>
          <w:sz w:val="20"/>
          <w:szCs w:val="20"/>
        </w:rPr>
        <w:t>N</w:t>
      </w:r>
      <w:r>
        <w:rPr>
          <w:rFonts w:asciiTheme="minorHAnsi" w:hAnsiTheme="minorHAnsi"/>
          <w:sz w:val="20"/>
          <w:szCs w:val="20"/>
        </w:rPr>
        <w:tab/>
        <w:t>2003 - 2006</w:t>
      </w:r>
    </w:p>
    <w:p w:rsidR="007A7992" w:rsidRPr="00647895" w:rsidRDefault="007A7992" w:rsidP="007A7992">
      <w:pPr>
        <w:spacing w:before="60"/>
        <w:rPr>
          <w:rFonts w:asciiTheme="minorHAnsi" w:hAnsiTheme="minorHAnsi"/>
          <w:b/>
          <w:sz w:val="20"/>
          <w:szCs w:val="20"/>
        </w:rPr>
      </w:pPr>
      <w:r w:rsidRPr="00647895">
        <w:rPr>
          <w:rFonts w:asciiTheme="minorHAnsi" w:hAnsiTheme="minorHAnsi"/>
          <w:b/>
          <w:sz w:val="20"/>
          <w:szCs w:val="20"/>
        </w:rPr>
        <w:t xml:space="preserve">WebBusiness Leader </w:t>
      </w:r>
    </w:p>
    <w:p w:rsidR="007A7992" w:rsidRPr="00647895" w:rsidRDefault="007A7992" w:rsidP="007A7992">
      <w:pPr>
        <w:tabs>
          <w:tab w:val="left" w:pos="7938"/>
        </w:tabs>
        <w:spacing w:before="60"/>
        <w:ind w:left="18"/>
        <w:rPr>
          <w:rFonts w:asciiTheme="minorHAnsi" w:hAnsiTheme="minorHAnsi"/>
          <w:b/>
          <w:sz w:val="20"/>
          <w:szCs w:val="20"/>
        </w:rPr>
      </w:pPr>
      <w:r w:rsidRPr="00647895">
        <w:rPr>
          <w:rFonts w:asciiTheme="minorHAnsi" w:hAnsiTheme="minorHAnsi"/>
          <w:i/>
          <w:sz w:val="20"/>
          <w:szCs w:val="20"/>
        </w:rPr>
        <w:t xml:space="preserve">Led a transformative change that moved 250,000 transactions annually from manual entry at R&amp;SA to direct entry by brokers. </w:t>
      </w:r>
    </w:p>
    <w:p w:rsidR="007A7992" w:rsidRPr="00647895" w:rsidRDefault="007A7992" w:rsidP="007A7992">
      <w:pPr>
        <w:numPr>
          <w:ilvl w:val="0"/>
          <w:numId w:val="9"/>
        </w:numPr>
        <w:spacing w:before="60"/>
        <w:ind w:left="360"/>
        <w:rPr>
          <w:rFonts w:asciiTheme="minorHAnsi" w:hAnsiTheme="minorHAnsi"/>
          <w:sz w:val="20"/>
          <w:szCs w:val="20"/>
        </w:rPr>
      </w:pPr>
      <w:r w:rsidRPr="00647895">
        <w:rPr>
          <w:rFonts w:asciiTheme="minorHAnsi" w:hAnsiTheme="minorHAnsi"/>
          <w:sz w:val="20"/>
          <w:szCs w:val="20"/>
        </w:rPr>
        <w:t>Drove changes through R&amp;SA that resulted in major cost savings, by effectively leading a team of 20 business professionals responsible for strategically identifying opportunities for online investments, and then subsequently implementing new solutions and new online assets for the company.</w:t>
      </w:r>
    </w:p>
    <w:p w:rsidR="007A7992" w:rsidRPr="00647895" w:rsidRDefault="007A7992" w:rsidP="007A7992">
      <w:pPr>
        <w:numPr>
          <w:ilvl w:val="0"/>
          <w:numId w:val="9"/>
        </w:numPr>
        <w:spacing w:before="60"/>
        <w:ind w:left="360"/>
        <w:rPr>
          <w:rFonts w:asciiTheme="minorHAnsi" w:hAnsiTheme="minorHAnsi"/>
          <w:sz w:val="20"/>
          <w:szCs w:val="20"/>
        </w:rPr>
      </w:pPr>
      <w:r w:rsidRPr="00647895">
        <w:rPr>
          <w:rFonts w:asciiTheme="minorHAnsi" w:hAnsiTheme="minorHAnsi"/>
          <w:sz w:val="20"/>
          <w:szCs w:val="20"/>
        </w:rPr>
        <w:t xml:space="preserve">Moved WebBusiness, a multi-million dollar investment, from being another sales channel to becoming the dominant business model in the company for processing business.  Brokers eventually placed 85% of their insurance transactions with R&amp;SA through this Web portal, representing over 250,000 transactions a year that used to be processed manually.  This resulted in significant productivity improvements and reduced costs in the company, and led to customer service improvements for Brokers. </w:t>
      </w:r>
    </w:p>
    <w:p w:rsidR="007A7992" w:rsidRPr="00647895" w:rsidRDefault="007A7992" w:rsidP="007A7992">
      <w:pPr>
        <w:numPr>
          <w:ilvl w:val="0"/>
          <w:numId w:val="9"/>
        </w:numPr>
        <w:spacing w:before="60"/>
        <w:ind w:left="360"/>
        <w:rPr>
          <w:rFonts w:asciiTheme="minorHAnsi" w:hAnsiTheme="minorHAnsi"/>
          <w:sz w:val="20"/>
          <w:szCs w:val="20"/>
        </w:rPr>
      </w:pPr>
      <w:r w:rsidRPr="00647895">
        <w:rPr>
          <w:rFonts w:asciiTheme="minorHAnsi" w:hAnsiTheme="minorHAnsi"/>
          <w:sz w:val="20"/>
          <w:szCs w:val="20"/>
        </w:rPr>
        <w:t xml:space="preserve">Led the team that managed the decisioning and rating engine which was responsible for rating, billing, client documentation, and other business-critical functionality.  Drove changes to the engine that led to more accurate results, reducing revenue leakage, lowering manual rework, and improving the customer experience. </w:t>
      </w:r>
    </w:p>
    <w:p w:rsidR="007A7992" w:rsidRPr="00647895" w:rsidRDefault="007A7992" w:rsidP="007A7992">
      <w:pPr>
        <w:numPr>
          <w:ilvl w:val="0"/>
          <w:numId w:val="9"/>
        </w:numPr>
        <w:spacing w:before="60"/>
        <w:ind w:left="360"/>
        <w:rPr>
          <w:rFonts w:asciiTheme="minorHAnsi" w:hAnsiTheme="minorHAnsi"/>
          <w:sz w:val="20"/>
          <w:szCs w:val="20"/>
        </w:rPr>
      </w:pPr>
      <w:r w:rsidRPr="00647895">
        <w:rPr>
          <w:rFonts w:asciiTheme="minorHAnsi" w:hAnsiTheme="minorHAnsi"/>
          <w:sz w:val="20"/>
          <w:szCs w:val="20"/>
        </w:rPr>
        <w:t xml:space="preserve">Designated as point person on multiple other projects that solved critical problems for the company and successfully managed and influenced a cross-functional team assembled to address company problems. </w:t>
      </w:r>
    </w:p>
    <w:p w:rsidR="007A7992" w:rsidRDefault="007A7992" w:rsidP="00647895">
      <w:pPr>
        <w:ind w:left="18"/>
        <w:rPr>
          <w:rFonts w:asciiTheme="minorHAnsi" w:hAnsiTheme="minorHAnsi"/>
          <w:sz w:val="20"/>
          <w:szCs w:val="20"/>
        </w:rPr>
      </w:pPr>
    </w:p>
    <w:p w:rsidR="001B7DC5" w:rsidRDefault="001B7DC5" w:rsidP="00647895">
      <w:pPr>
        <w:ind w:left="18"/>
        <w:rPr>
          <w:rFonts w:asciiTheme="minorHAnsi" w:hAnsiTheme="minorHAnsi"/>
          <w:sz w:val="20"/>
          <w:szCs w:val="20"/>
        </w:rPr>
      </w:pPr>
    </w:p>
    <w:p w:rsidR="007A7992" w:rsidRPr="00647895" w:rsidRDefault="007A7992" w:rsidP="001B7DC5">
      <w:pPr>
        <w:tabs>
          <w:tab w:val="right" w:pos="10800"/>
        </w:tabs>
        <w:rPr>
          <w:rFonts w:asciiTheme="minorHAnsi" w:hAnsiTheme="minorHAnsi"/>
          <w:sz w:val="20"/>
          <w:szCs w:val="20"/>
        </w:rPr>
      </w:pPr>
      <w:r w:rsidRPr="00647895">
        <w:rPr>
          <w:rFonts w:asciiTheme="minorHAnsi" w:hAnsiTheme="minorHAnsi"/>
          <w:sz w:val="20"/>
          <w:szCs w:val="20"/>
        </w:rPr>
        <w:t>RYERSON UNIVERSITY, Toronto, O</w:t>
      </w:r>
      <w:r>
        <w:rPr>
          <w:rFonts w:asciiTheme="minorHAnsi" w:hAnsiTheme="minorHAnsi"/>
          <w:sz w:val="20"/>
          <w:szCs w:val="20"/>
        </w:rPr>
        <w:t>N</w:t>
      </w:r>
      <w:r>
        <w:rPr>
          <w:rFonts w:asciiTheme="minorHAnsi" w:hAnsiTheme="minorHAnsi"/>
          <w:sz w:val="20"/>
          <w:szCs w:val="20"/>
        </w:rPr>
        <w:tab/>
        <w:t>2001 - 2003</w:t>
      </w:r>
    </w:p>
    <w:p w:rsidR="007A7992" w:rsidRPr="00647895" w:rsidRDefault="007A7992" w:rsidP="007A7992">
      <w:pPr>
        <w:tabs>
          <w:tab w:val="left" w:pos="7938"/>
        </w:tabs>
        <w:spacing w:before="60"/>
        <w:ind w:left="18"/>
        <w:rPr>
          <w:rFonts w:asciiTheme="minorHAnsi" w:hAnsiTheme="minorHAnsi"/>
          <w:sz w:val="20"/>
          <w:szCs w:val="20"/>
        </w:rPr>
      </w:pPr>
      <w:r w:rsidRPr="00647895">
        <w:rPr>
          <w:rFonts w:asciiTheme="minorHAnsi" w:hAnsiTheme="minorHAnsi"/>
          <w:b/>
          <w:sz w:val="20"/>
          <w:szCs w:val="20"/>
        </w:rPr>
        <w:t>Lecturer, “The Concepts of eBusiness”</w:t>
      </w:r>
    </w:p>
    <w:p w:rsidR="006D6562" w:rsidRPr="00647895" w:rsidRDefault="006D6562" w:rsidP="007A7992">
      <w:pPr>
        <w:numPr>
          <w:ilvl w:val="0"/>
          <w:numId w:val="10"/>
        </w:numPr>
        <w:spacing w:before="60"/>
        <w:ind w:left="360"/>
        <w:rPr>
          <w:rFonts w:asciiTheme="minorHAnsi" w:hAnsiTheme="minorHAnsi"/>
          <w:sz w:val="20"/>
          <w:szCs w:val="20"/>
        </w:rPr>
      </w:pPr>
      <w:r w:rsidRPr="00647895">
        <w:rPr>
          <w:rFonts w:asciiTheme="minorHAnsi" w:hAnsiTheme="minorHAnsi"/>
          <w:sz w:val="20"/>
          <w:szCs w:val="20"/>
        </w:rPr>
        <w:t xml:space="preserve">Taught a course at Ryerson University (School of Information Technology Management, Faculty of Business) on “The Concepts of eBusiness” which “provides students with an understanding of current trends in the evolution of the </w:t>
      </w:r>
      <w:r w:rsidR="00A7414C">
        <w:rPr>
          <w:rFonts w:asciiTheme="minorHAnsi" w:hAnsiTheme="minorHAnsi"/>
          <w:sz w:val="20"/>
          <w:szCs w:val="20"/>
        </w:rPr>
        <w:t>“</w:t>
      </w:r>
      <w:r w:rsidR="007E33CE">
        <w:rPr>
          <w:rFonts w:asciiTheme="minorHAnsi" w:hAnsiTheme="minorHAnsi"/>
          <w:sz w:val="20"/>
          <w:szCs w:val="20"/>
        </w:rPr>
        <w:t>Digital Economy</w:t>
      </w:r>
      <w:r w:rsidR="00A7414C">
        <w:rPr>
          <w:rFonts w:asciiTheme="minorHAnsi" w:hAnsiTheme="minorHAnsi"/>
          <w:sz w:val="20"/>
          <w:szCs w:val="20"/>
        </w:rPr>
        <w:t>”</w:t>
      </w:r>
      <w:r w:rsidRPr="00647895">
        <w:rPr>
          <w:rFonts w:asciiTheme="minorHAnsi" w:hAnsiTheme="minorHAnsi"/>
          <w:sz w:val="20"/>
          <w:szCs w:val="20"/>
        </w:rPr>
        <w:t xml:space="preserve">” – contract renewed five consecutive terms. </w:t>
      </w:r>
    </w:p>
    <w:p w:rsidR="006D6562" w:rsidRDefault="006D6562" w:rsidP="00647895">
      <w:pPr>
        <w:rPr>
          <w:rFonts w:asciiTheme="minorHAnsi" w:hAnsiTheme="minorHAnsi"/>
          <w:sz w:val="20"/>
          <w:szCs w:val="20"/>
        </w:rPr>
      </w:pPr>
    </w:p>
    <w:p w:rsidR="001B7DC5" w:rsidRDefault="001B7DC5" w:rsidP="00647895">
      <w:pPr>
        <w:rPr>
          <w:rFonts w:asciiTheme="minorHAnsi" w:hAnsiTheme="minorHAnsi"/>
          <w:sz w:val="20"/>
          <w:szCs w:val="20"/>
        </w:rPr>
      </w:pPr>
    </w:p>
    <w:p w:rsidR="007A7992" w:rsidRPr="00647895" w:rsidRDefault="007A7992" w:rsidP="001B7DC5">
      <w:pPr>
        <w:tabs>
          <w:tab w:val="right" w:pos="10800"/>
        </w:tabs>
        <w:rPr>
          <w:rFonts w:asciiTheme="minorHAnsi" w:hAnsiTheme="minorHAnsi"/>
          <w:sz w:val="20"/>
          <w:szCs w:val="20"/>
        </w:rPr>
      </w:pPr>
      <w:r w:rsidRPr="00647895">
        <w:rPr>
          <w:rFonts w:asciiTheme="minorHAnsi" w:hAnsiTheme="minorHAnsi"/>
          <w:sz w:val="20"/>
          <w:szCs w:val="20"/>
        </w:rPr>
        <w:t>MCGRAW-HILL RYERSON, Whitby, O</w:t>
      </w:r>
      <w:r>
        <w:rPr>
          <w:rFonts w:asciiTheme="minorHAnsi" w:hAnsiTheme="minorHAnsi"/>
          <w:sz w:val="20"/>
          <w:szCs w:val="20"/>
        </w:rPr>
        <w:t>N</w:t>
      </w:r>
      <w:r>
        <w:rPr>
          <w:rFonts w:asciiTheme="minorHAnsi" w:hAnsiTheme="minorHAnsi"/>
          <w:sz w:val="20"/>
          <w:szCs w:val="20"/>
        </w:rPr>
        <w:tab/>
        <w:t>2002</w:t>
      </w:r>
    </w:p>
    <w:p w:rsidR="007A7992" w:rsidRPr="007D069D" w:rsidRDefault="007A7992" w:rsidP="007A7992">
      <w:pPr>
        <w:spacing w:before="60"/>
        <w:rPr>
          <w:rFonts w:asciiTheme="minorHAnsi" w:hAnsiTheme="minorHAnsi"/>
          <w:sz w:val="20"/>
          <w:szCs w:val="20"/>
          <w:lang w:val="fr-CA"/>
        </w:rPr>
      </w:pPr>
      <w:r w:rsidRPr="007D069D">
        <w:rPr>
          <w:rFonts w:asciiTheme="minorHAnsi" w:hAnsiTheme="minorHAnsi"/>
          <w:b/>
          <w:sz w:val="20"/>
          <w:szCs w:val="20"/>
          <w:lang w:val="fr-CA"/>
        </w:rPr>
        <w:t>E-Content Manager (</w:t>
      </w:r>
      <w:proofErr w:type="spellStart"/>
      <w:r w:rsidRPr="007D069D">
        <w:rPr>
          <w:rFonts w:asciiTheme="minorHAnsi" w:hAnsiTheme="minorHAnsi"/>
          <w:b/>
          <w:sz w:val="20"/>
          <w:szCs w:val="20"/>
          <w:lang w:val="fr-CA"/>
        </w:rPr>
        <w:t>Contract</w:t>
      </w:r>
      <w:proofErr w:type="spellEnd"/>
      <w:r w:rsidRPr="007D069D">
        <w:rPr>
          <w:rFonts w:asciiTheme="minorHAnsi" w:hAnsiTheme="minorHAnsi"/>
          <w:b/>
          <w:sz w:val="20"/>
          <w:szCs w:val="20"/>
          <w:lang w:val="fr-CA"/>
        </w:rPr>
        <w:t xml:space="preserve"> Position)</w:t>
      </w:r>
    </w:p>
    <w:p w:rsidR="007A7992" w:rsidRPr="00647895" w:rsidRDefault="007A7992" w:rsidP="007A7992">
      <w:pPr>
        <w:numPr>
          <w:ilvl w:val="0"/>
          <w:numId w:val="11"/>
        </w:numPr>
        <w:spacing w:before="60"/>
        <w:ind w:left="360"/>
        <w:rPr>
          <w:rFonts w:asciiTheme="minorHAnsi" w:hAnsiTheme="minorHAnsi"/>
          <w:sz w:val="20"/>
          <w:szCs w:val="20"/>
        </w:rPr>
      </w:pPr>
      <w:r w:rsidRPr="00647895">
        <w:rPr>
          <w:rFonts w:asciiTheme="minorHAnsi" w:hAnsiTheme="minorHAnsi"/>
          <w:sz w:val="20"/>
          <w:szCs w:val="20"/>
        </w:rPr>
        <w:t>Managed a team of professionals in the Media Technology Department (Higher Education Division) with budget, organizational, and planning responsibilities.</w:t>
      </w:r>
    </w:p>
    <w:p w:rsidR="007A7992" w:rsidRPr="00647895" w:rsidRDefault="007A7992" w:rsidP="007A7992">
      <w:pPr>
        <w:numPr>
          <w:ilvl w:val="0"/>
          <w:numId w:val="11"/>
        </w:numPr>
        <w:spacing w:before="60"/>
        <w:ind w:left="360"/>
        <w:rPr>
          <w:rFonts w:asciiTheme="minorHAnsi" w:hAnsiTheme="minorHAnsi"/>
          <w:sz w:val="20"/>
          <w:szCs w:val="20"/>
        </w:rPr>
      </w:pPr>
      <w:r w:rsidRPr="00647895">
        <w:rPr>
          <w:rFonts w:asciiTheme="minorHAnsi" w:hAnsiTheme="minorHAnsi"/>
          <w:sz w:val="20"/>
          <w:szCs w:val="20"/>
        </w:rPr>
        <w:t xml:space="preserve">Liaised with sales, information technology, marketing, and editorial teams to develop the strategy for online assets at a time of transformative change for publishing companies, resulting in valuable new online assets for the company. </w:t>
      </w:r>
    </w:p>
    <w:p w:rsidR="007A7992" w:rsidRDefault="007A7992" w:rsidP="00647895">
      <w:pPr>
        <w:rPr>
          <w:rFonts w:asciiTheme="minorHAnsi" w:hAnsiTheme="minorHAnsi"/>
          <w:sz w:val="20"/>
          <w:szCs w:val="20"/>
        </w:rPr>
      </w:pPr>
    </w:p>
    <w:p w:rsidR="001B7DC5" w:rsidRDefault="001B7DC5">
      <w:pPr>
        <w:rPr>
          <w:rFonts w:asciiTheme="minorHAnsi" w:hAnsiTheme="minorHAnsi"/>
          <w:sz w:val="20"/>
          <w:szCs w:val="20"/>
        </w:rPr>
      </w:pPr>
      <w:r>
        <w:rPr>
          <w:rFonts w:asciiTheme="minorHAnsi" w:hAnsiTheme="minorHAnsi"/>
          <w:sz w:val="20"/>
          <w:szCs w:val="20"/>
        </w:rPr>
        <w:br w:type="page"/>
      </w:r>
    </w:p>
    <w:p w:rsidR="007A7992" w:rsidRPr="007A7992" w:rsidRDefault="007A7992" w:rsidP="007A7992">
      <w:pPr>
        <w:ind w:left="18"/>
        <w:jc w:val="center"/>
        <w:rPr>
          <w:rFonts w:asciiTheme="minorHAnsi" w:hAnsiTheme="minorHAnsi"/>
          <w:smallCaps/>
        </w:rPr>
      </w:pPr>
      <w:r w:rsidRPr="007A7992">
        <w:rPr>
          <w:rFonts w:asciiTheme="minorHAnsi" w:hAnsiTheme="minorHAnsi"/>
          <w:b/>
          <w:smallCaps/>
        </w:rPr>
        <w:lastRenderedPageBreak/>
        <w:t>Prior Professional Experience</w:t>
      </w:r>
    </w:p>
    <w:p w:rsidR="006969A7" w:rsidRDefault="006969A7" w:rsidP="006969A7">
      <w:pPr>
        <w:tabs>
          <w:tab w:val="left" w:pos="7938"/>
        </w:tabs>
        <w:rPr>
          <w:rFonts w:asciiTheme="minorHAnsi" w:hAnsiTheme="minorHAnsi"/>
          <w:sz w:val="20"/>
          <w:szCs w:val="20"/>
        </w:rPr>
      </w:pPr>
    </w:p>
    <w:p w:rsidR="007A7992" w:rsidRPr="00647895" w:rsidRDefault="00324CEE" w:rsidP="006969A7">
      <w:pPr>
        <w:tabs>
          <w:tab w:val="left" w:pos="7938"/>
        </w:tabs>
        <w:rPr>
          <w:rFonts w:asciiTheme="minorHAnsi" w:hAnsiTheme="minorHAnsi"/>
          <w:sz w:val="20"/>
          <w:szCs w:val="20"/>
        </w:rPr>
      </w:pPr>
      <w:r w:rsidRPr="00647895">
        <w:rPr>
          <w:rFonts w:asciiTheme="minorHAnsi" w:hAnsiTheme="minorHAnsi"/>
          <w:sz w:val="20"/>
          <w:szCs w:val="20"/>
        </w:rPr>
        <w:t>BANK OF MONTREAL</w:t>
      </w:r>
    </w:p>
    <w:p w:rsidR="007A7992" w:rsidRPr="00647895" w:rsidRDefault="007A7992" w:rsidP="006969A7">
      <w:pPr>
        <w:tabs>
          <w:tab w:val="left" w:pos="7938"/>
        </w:tabs>
        <w:spacing w:before="60"/>
        <w:rPr>
          <w:rFonts w:asciiTheme="minorHAnsi" w:hAnsiTheme="minorHAnsi"/>
          <w:b/>
          <w:sz w:val="20"/>
          <w:szCs w:val="20"/>
        </w:rPr>
      </w:pPr>
      <w:r w:rsidRPr="00647895">
        <w:rPr>
          <w:rFonts w:asciiTheme="minorHAnsi" w:hAnsiTheme="minorHAnsi"/>
          <w:b/>
          <w:sz w:val="20"/>
          <w:szCs w:val="20"/>
        </w:rPr>
        <w:t>Strategist, E-Business Division</w:t>
      </w:r>
    </w:p>
    <w:p w:rsidR="007A7992" w:rsidRPr="00324CEE" w:rsidRDefault="007A7992" w:rsidP="00324CEE">
      <w:pPr>
        <w:pStyle w:val="ListParagraph"/>
        <w:numPr>
          <w:ilvl w:val="0"/>
          <w:numId w:val="13"/>
        </w:numPr>
        <w:spacing w:before="60"/>
        <w:ind w:left="360"/>
        <w:contextualSpacing w:val="0"/>
        <w:rPr>
          <w:rFonts w:asciiTheme="minorHAnsi" w:hAnsiTheme="minorHAnsi"/>
          <w:sz w:val="20"/>
          <w:szCs w:val="20"/>
        </w:rPr>
      </w:pPr>
      <w:r w:rsidRPr="00324CEE">
        <w:rPr>
          <w:rFonts w:asciiTheme="minorHAnsi" w:hAnsiTheme="minorHAnsi"/>
          <w:sz w:val="20"/>
          <w:szCs w:val="20"/>
        </w:rPr>
        <w:t xml:space="preserve">Recommended new investments in online assets to executives including in some cases the Chairman and Vice Chairs--championed change within the bank so that the organization could be a web-leader. </w:t>
      </w:r>
    </w:p>
    <w:p w:rsidR="007A7992" w:rsidRPr="00324CEE" w:rsidRDefault="007A7992" w:rsidP="00324CEE">
      <w:pPr>
        <w:tabs>
          <w:tab w:val="left" w:pos="7938"/>
        </w:tabs>
        <w:spacing w:before="60"/>
        <w:rPr>
          <w:rFonts w:asciiTheme="minorHAnsi" w:hAnsiTheme="minorHAnsi"/>
          <w:b/>
          <w:sz w:val="20"/>
          <w:szCs w:val="20"/>
        </w:rPr>
      </w:pPr>
      <w:r w:rsidRPr="00324CEE">
        <w:rPr>
          <w:rFonts w:asciiTheme="minorHAnsi" w:hAnsiTheme="minorHAnsi"/>
          <w:b/>
          <w:sz w:val="20"/>
          <w:szCs w:val="20"/>
        </w:rPr>
        <w:t>Special Assignment</w:t>
      </w:r>
    </w:p>
    <w:p w:rsidR="007A7992" w:rsidRPr="00324CEE" w:rsidRDefault="007A7992" w:rsidP="00324CEE">
      <w:pPr>
        <w:pStyle w:val="ListParagraph"/>
        <w:numPr>
          <w:ilvl w:val="0"/>
          <w:numId w:val="14"/>
        </w:numPr>
        <w:spacing w:before="60"/>
        <w:ind w:left="360"/>
        <w:contextualSpacing w:val="0"/>
        <w:rPr>
          <w:rFonts w:asciiTheme="minorHAnsi" w:hAnsiTheme="minorHAnsi"/>
          <w:sz w:val="20"/>
          <w:szCs w:val="20"/>
        </w:rPr>
      </w:pPr>
      <w:r w:rsidRPr="00324CEE">
        <w:rPr>
          <w:rFonts w:asciiTheme="minorHAnsi" w:hAnsiTheme="minorHAnsi"/>
          <w:sz w:val="20"/>
          <w:szCs w:val="20"/>
        </w:rPr>
        <w:t xml:space="preserve">Seconded by the Chairman of Bank of Montreal, Matthew Barrett, to produce a confidential report on the attempted merger between Bank of Montreal and the Royal Bank.  Interviewed the top thirty decision makers and the key legal, accounting, and consulting partners to produce a detailed analysis that summarized the key strategic lessons from the effort. </w:t>
      </w:r>
    </w:p>
    <w:p w:rsidR="007A7992" w:rsidRPr="00324CEE" w:rsidRDefault="007A7992" w:rsidP="00324CEE">
      <w:pPr>
        <w:tabs>
          <w:tab w:val="left" w:pos="7938"/>
        </w:tabs>
        <w:spacing w:before="60"/>
        <w:rPr>
          <w:rFonts w:asciiTheme="minorHAnsi" w:hAnsiTheme="minorHAnsi"/>
          <w:b/>
          <w:sz w:val="20"/>
          <w:szCs w:val="20"/>
        </w:rPr>
      </w:pPr>
      <w:r w:rsidRPr="00324CEE">
        <w:rPr>
          <w:rFonts w:asciiTheme="minorHAnsi" w:hAnsiTheme="minorHAnsi"/>
          <w:b/>
          <w:sz w:val="20"/>
          <w:szCs w:val="20"/>
        </w:rPr>
        <w:t>Senior Manager, Strategy and Planning, Electronic Financial Services</w:t>
      </w:r>
    </w:p>
    <w:p w:rsidR="007A7992" w:rsidRPr="00324CEE" w:rsidRDefault="007A7992" w:rsidP="00324CEE">
      <w:pPr>
        <w:pStyle w:val="ListParagraph"/>
        <w:numPr>
          <w:ilvl w:val="0"/>
          <w:numId w:val="14"/>
        </w:numPr>
        <w:spacing w:before="60"/>
        <w:ind w:left="360"/>
        <w:contextualSpacing w:val="0"/>
        <w:rPr>
          <w:rFonts w:asciiTheme="minorHAnsi" w:hAnsiTheme="minorHAnsi"/>
          <w:sz w:val="20"/>
          <w:szCs w:val="20"/>
        </w:rPr>
      </w:pPr>
      <w:r w:rsidRPr="00324CEE">
        <w:rPr>
          <w:rFonts w:asciiTheme="minorHAnsi" w:hAnsiTheme="minorHAnsi"/>
          <w:sz w:val="20"/>
          <w:szCs w:val="20"/>
        </w:rPr>
        <w:t xml:space="preserve">Responsible for strategic, tactical, and business planning issues--developed the three year plan for </w:t>
      </w:r>
      <w:r w:rsidRPr="00324CEE">
        <w:rPr>
          <w:rFonts w:asciiTheme="minorHAnsi" w:hAnsiTheme="minorHAnsi"/>
          <w:sz w:val="20"/>
          <w:szCs w:val="20"/>
          <w:u w:val="single"/>
        </w:rPr>
        <w:t>m</w:t>
      </w:r>
      <w:r w:rsidRPr="00324CEE">
        <w:rPr>
          <w:rFonts w:asciiTheme="minorHAnsi" w:hAnsiTheme="minorHAnsi"/>
          <w:sz w:val="20"/>
          <w:szCs w:val="20"/>
        </w:rPr>
        <w:t xml:space="preserve">banx and represented </w:t>
      </w:r>
      <w:r w:rsidRPr="00324CEE">
        <w:rPr>
          <w:rFonts w:asciiTheme="minorHAnsi" w:hAnsiTheme="minorHAnsi"/>
          <w:sz w:val="20"/>
          <w:szCs w:val="20"/>
          <w:u w:val="single"/>
        </w:rPr>
        <w:t>m</w:t>
      </w:r>
      <w:r w:rsidRPr="00324CEE">
        <w:rPr>
          <w:rFonts w:asciiTheme="minorHAnsi" w:hAnsiTheme="minorHAnsi"/>
          <w:sz w:val="20"/>
          <w:szCs w:val="20"/>
        </w:rPr>
        <w:t xml:space="preserve">banx as a public speaker.  </w:t>
      </w:r>
      <w:r w:rsidRPr="00324CEE">
        <w:rPr>
          <w:rFonts w:asciiTheme="minorHAnsi" w:hAnsiTheme="minorHAnsi"/>
          <w:sz w:val="20"/>
          <w:szCs w:val="20"/>
          <w:u w:val="single"/>
        </w:rPr>
        <w:t>m</w:t>
      </w:r>
      <w:r w:rsidRPr="00324CEE">
        <w:rPr>
          <w:rFonts w:asciiTheme="minorHAnsi" w:hAnsiTheme="minorHAnsi"/>
          <w:sz w:val="20"/>
          <w:szCs w:val="20"/>
        </w:rPr>
        <w:t xml:space="preserve">banx was the first online bank in North America. </w:t>
      </w:r>
    </w:p>
    <w:p w:rsidR="007A7992" w:rsidRPr="00324CEE" w:rsidRDefault="007A7992" w:rsidP="00324CEE">
      <w:pPr>
        <w:tabs>
          <w:tab w:val="left" w:pos="7938"/>
        </w:tabs>
        <w:spacing w:before="60"/>
        <w:rPr>
          <w:rFonts w:asciiTheme="minorHAnsi" w:hAnsiTheme="minorHAnsi"/>
          <w:b/>
          <w:sz w:val="20"/>
          <w:szCs w:val="20"/>
        </w:rPr>
      </w:pPr>
      <w:r w:rsidRPr="00324CEE">
        <w:rPr>
          <w:rFonts w:asciiTheme="minorHAnsi" w:hAnsiTheme="minorHAnsi"/>
          <w:b/>
          <w:sz w:val="20"/>
          <w:szCs w:val="20"/>
        </w:rPr>
        <w:t xml:space="preserve">Issues and Research Analyst, Chairman’s Office </w:t>
      </w:r>
    </w:p>
    <w:p w:rsidR="007A7992" w:rsidRPr="00324CEE" w:rsidRDefault="007D069D" w:rsidP="00324CEE">
      <w:pPr>
        <w:pStyle w:val="ListParagraph"/>
        <w:numPr>
          <w:ilvl w:val="0"/>
          <w:numId w:val="14"/>
        </w:numPr>
        <w:spacing w:before="60"/>
        <w:ind w:left="360"/>
        <w:contextualSpacing w:val="0"/>
        <w:rPr>
          <w:rFonts w:asciiTheme="minorHAnsi" w:hAnsiTheme="minorHAnsi"/>
          <w:sz w:val="20"/>
          <w:szCs w:val="20"/>
        </w:rPr>
      </w:pPr>
      <w:r>
        <w:rPr>
          <w:rFonts w:asciiTheme="minorHAnsi" w:hAnsiTheme="minorHAnsi"/>
          <w:sz w:val="20"/>
          <w:szCs w:val="20"/>
        </w:rPr>
        <w:t>Interpreted</w:t>
      </w:r>
      <w:r w:rsidR="007A7992" w:rsidRPr="00324CEE">
        <w:rPr>
          <w:rFonts w:asciiTheme="minorHAnsi" w:hAnsiTheme="minorHAnsi"/>
          <w:sz w:val="20"/>
          <w:szCs w:val="20"/>
        </w:rPr>
        <w:t xml:space="preserve"> social, political, economic, and technological developments and how these could impact on the bank--produced strategic reviews of the bank’s most important initiatives. </w:t>
      </w:r>
    </w:p>
    <w:p w:rsidR="00324CEE" w:rsidRDefault="00324CEE" w:rsidP="00647895">
      <w:pPr>
        <w:rPr>
          <w:rFonts w:asciiTheme="minorHAnsi" w:hAnsiTheme="minorHAnsi"/>
          <w:sz w:val="20"/>
          <w:szCs w:val="20"/>
        </w:rPr>
      </w:pPr>
    </w:p>
    <w:p w:rsidR="007A7992" w:rsidRPr="00647895" w:rsidRDefault="00324CEE" w:rsidP="00647895">
      <w:pPr>
        <w:rPr>
          <w:rFonts w:asciiTheme="minorHAnsi" w:hAnsiTheme="minorHAnsi"/>
          <w:sz w:val="20"/>
          <w:szCs w:val="20"/>
        </w:rPr>
      </w:pPr>
      <w:r w:rsidRPr="00647895">
        <w:rPr>
          <w:rFonts w:asciiTheme="minorHAnsi" w:hAnsiTheme="minorHAnsi"/>
          <w:sz w:val="20"/>
          <w:szCs w:val="20"/>
        </w:rPr>
        <w:t>FOREIGN AFFAIRS AND INTERNATIONAL TRADE CANADA</w:t>
      </w:r>
    </w:p>
    <w:p w:rsidR="007A7992" w:rsidRPr="00647895" w:rsidRDefault="007A7992" w:rsidP="00324CEE">
      <w:pPr>
        <w:tabs>
          <w:tab w:val="left" w:pos="7938"/>
        </w:tabs>
        <w:spacing w:before="60"/>
        <w:ind w:left="18"/>
        <w:rPr>
          <w:rFonts w:asciiTheme="minorHAnsi" w:hAnsiTheme="minorHAnsi"/>
          <w:b/>
          <w:sz w:val="20"/>
          <w:szCs w:val="20"/>
        </w:rPr>
      </w:pPr>
      <w:r w:rsidRPr="00647895">
        <w:rPr>
          <w:rFonts w:asciiTheme="minorHAnsi" w:hAnsiTheme="minorHAnsi"/>
          <w:b/>
          <w:sz w:val="20"/>
          <w:szCs w:val="20"/>
        </w:rPr>
        <w:t>Special Advisor, Trade Policy, NAFTA Negotiation Office</w:t>
      </w:r>
    </w:p>
    <w:p w:rsidR="007A7992" w:rsidRPr="00647895" w:rsidRDefault="007A7992" w:rsidP="00324CEE">
      <w:pPr>
        <w:numPr>
          <w:ilvl w:val="0"/>
          <w:numId w:val="15"/>
        </w:numPr>
        <w:spacing w:before="60"/>
        <w:ind w:left="360"/>
        <w:rPr>
          <w:rFonts w:asciiTheme="minorHAnsi" w:hAnsiTheme="minorHAnsi"/>
          <w:sz w:val="20"/>
          <w:szCs w:val="20"/>
        </w:rPr>
      </w:pPr>
      <w:r w:rsidRPr="00647895">
        <w:rPr>
          <w:rFonts w:asciiTheme="minorHAnsi" w:hAnsiTheme="minorHAnsi"/>
          <w:sz w:val="20"/>
          <w:szCs w:val="20"/>
        </w:rPr>
        <w:t xml:space="preserve">Provided advice on issues related to the NAFTA negotiations and represented the Federal Government as a speaker on NAFTA. </w:t>
      </w:r>
    </w:p>
    <w:p w:rsidR="007A7992" w:rsidRDefault="007A7992" w:rsidP="00647895">
      <w:pPr>
        <w:ind w:left="18"/>
        <w:rPr>
          <w:rFonts w:asciiTheme="minorHAnsi" w:hAnsiTheme="minorHAnsi"/>
          <w:sz w:val="20"/>
          <w:szCs w:val="20"/>
        </w:rPr>
      </w:pPr>
    </w:p>
    <w:p w:rsidR="007A7992" w:rsidRPr="00647895" w:rsidRDefault="00324CEE" w:rsidP="00647895">
      <w:pPr>
        <w:rPr>
          <w:rFonts w:asciiTheme="minorHAnsi" w:hAnsiTheme="minorHAnsi"/>
          <w:sz w:val="20"/>
          <w:szCs w:val="20"/>
        </w:rPr>
      </w:pPr>
      <w:r w:rsidRPr="00647895">
        <w:rPr>
          <w:rFonts w:asciiTheme="minorHAnsi" w:hAnsiTheme="minorHAnsi"/>
          <w:sz w:val="20"/>
          <w:szCs w:val="20"/>
        </w:rPr>
        <w:t xml:space="preserve">CANADIAN CHAMBER OF COMMERCE </w:t>
      </w:r>
    </w:p>
    <w:p w:rsidR="007A7992" w:rsidRPr="00647895" w:rsidRDefault="007A7992" w:rsidP="00324CEE">
      <w:pPr>
        <w:tabs>
          <w:tab w:val="left" w:pos="7938"/>
        </w:tabs>
        <w:spacing w:before="60"/>
        <w:ind w:left="18"/>
        <w:rPr>
          <w:rFonts w:asciiTheme="minorHAnsi" w:hAnsiTheme="minorHAnsi"/>
          <w:b/>
          <w:sz w:val="20"/>
          <w:szCs w:val="20"/>
        </w:rPr>
      </w:pPr>
      <w:r w:rsidRPr="00647895">
        <w:rPr>
          <w:rFonts w:asciiTheme="minorHAnsi" w:hAnsiTheme="minorHAnsi"/>
          <w:b/>
          <w:sz w:val="20"/>
          <w:szCs w:val="20"/>
        </w:rPr>
        <w:t>Director, International Policy</w:t>
      </w:r>
      <w:r w:rsidRPr="00647895">
        <w:rPr>
          <w:rFonts w:asciiTheme="minorHAnsi" w:hAnsiTheme="minorHAnsi"/>
          <w:b/>
          <w:sz w:val="20"/>
          <w:szCs w:val="20"/>
        </w:rPr>
        <w:tab/>
      </w:r>
    </w:p>
    <w:p w:rsidR="007A7992" w:rsidRPr="00647895" w:rsidRDefault="007A7992" w:rsidP="00324CEE">
      <w:pPr>
        <w:pStyle w:val="ListParagraph"/>
        <w:numPr>
          <w:ilvl w:val="0"/>
          <w:numId w:val="2"/>
        </w:numPr>
        <w:spacing w:before="60"/>
        <w:ind w:left="360"/>
        <w:contextualSpacing w:val="0"/>
        <w:rPr>
          <w:rFonts w:asciiTheme="minorHAnsi" w:hAnsiTheme="minorHAnsi"/>
          <w:sz w:val="20"/>
          <w:szCs w:val="20"/>
        </w:rPr>
      </w:pPr>
      <w:r w:rsidRPr="00647895">
        <w:rPr>
          <w:rFonts w:asciiTheme="minorHAnsi" w:hAnsiTheme="minorHAnsi"/>
          <w:sz w:val="20"/>
          <w:szCs w:val="20"/>
        </w:rPr>
        <w:t xml:space="preserve">Dealt with all aspects of the international policy process for Canada’s largest business association; had ongoing interaction with senior executives of Canadian companies.  </w:t>
      </w:r>
    </w:p>
    <w:p w:rsidR="007A7992" w:rsidRDefault="007A7992" w:rsidP="00647895">
      <w:pPr>
        <w:ind w:left="18"/>
        <w:rPr>
          <w:rFonts w:asciiTheme="minorHAnsi" w:hAnsiTheme="minorHAnsi"/>
          <w:sz w:val="20"/>
          <w:szCs w:val="20"/>
        </w:rPr>
      </w:pPr>
    </w:p>
    <w:p w:rsidR="005C02A9" w:rsidRDefault="005C02A9" w:rsidP="00647895">
      <w:pPr>
        <w:ind w:left="18"/>
        <w:rPr>
          <w:rFonts w:asciiTheme="minorHAnsi" w:hAnsiTheme="minorHAnsi"/>
          <w:sz w:val="20"/>
          <w:szCs w:val="20"/>
        </w:rPr>
      </w:pPr>
    </w:p>
    <w:p w:rsidR="007A7992" w:rsidRPr="00324CEE" w:rsidRDefault="007A7992" w:rsidP="00324CEE">
      <w:pPr>
        <w:ind w:left="18"/>
        <w:jc w:val="center"/>
        <w:rPr>
          <w:rFonts w:asciiTheme="minorHAnsi" w:hAnsiTheme="minorHAnsi"/>
          <w:smallCaps/>
          <w:szCs w:val="20"/>
        </w:rPr>
      </w:pPr>
      <w:r w:rsidRPr="00324CEE">
        <w:rPr>
          <w:rFonts w:asciiTheme="minorHAnsi" w:hAnsiTheme="minorHAnsi"/>
          <w:b/>
          <w:smallCaps/>
          <w:szCs w:val="20"/>
        </w:rPr>
        <w:t>Education</w:t>
      </w:r>
    </w:p>
    <w:p w:rsidR="00324CEE" w:rsidRDefault="00324CEE" w:rsidP="00324CEE">
      <w:pPr>
        <w:tabs>
          <w:tab w:val="right" w:pos="10800"/>
        </w:tabs>
        <w:rPr>
          <w:rFonts w:asciiTheme="minorHAnsi" w:hAnsiTheme="minorHAnsi"/>
          <w:b/>
          <w:sz w:val="20"/>
          <w:szCs w:val="20"/>
        </w:rPr>
      </w:pPr>
    </w:p>
    <w:p w:rsidR="007A7992" w:rsidRPr="00B55B08" w:rsidRDefault="007A7992" w:rsidP="007B5F9A">
      <w:pPr>
        <w:tabs>
          <w:tab w:val="left" w:pos="3870"/>
          <w:tab w:val="right" w:pos="10800"/>
        </w:tabs>
        <w:rPr>
          <w:rFonts w:asciiTheme="minorHAnsi" w:hAnsiTheme="minorHAnsi"/>
          <w:b/>
          <w:sz w:val="20"/>
          <w:szCs w:val="20"/>
        </w:rPr>
      </w:pPr>
      <w:r w:rsidRPr="00B55B08">
        <w:rPr>
          <w:rFonts w:asciiTheme="minorHAnsi" w:hAnsiTheme="minorHAnsi"/>
          <w:b/>
          <w:sz w:val="20"/>
          <w:szCs w:val="20"/>
        </w:rPr>
        <w:t>Master of Arts (International Affairs)</w:t>
      </w:r>
      <w:r w:rsidR="00324CEE" w:rsidRPr="00B55B08">
        <w:rPr>
          <w:rFonts w:asciiTheme="minorHAnsi" w:hAnsiTheme="minorHAnsi"/>
          <w:b/>
          <w:sz w:val="20"/>
          <w:szCs w:val="20"/>
        </w:rPr>
        <w:tab/>
        <w:t>Norman Paterson School of International Affairs, Carleton University</w:t>
      </w:r>
      <w:r w:rsidR="00324CEE" w:rsidRPr="00B55B08">
        <w:rPr>
          <w:rFonts w:asciiTheme="minorHAnsi" w:hAnsiTheme="minorHAnsi"/>
          <w:b/>
          <w:sz w:val="20"/>
          <w:szCs w:val="20"/>
        </w:rPr>
        <w:tab/>
        <w:t>1990</w:t>
      </w:r>
    </w:p>
    <w:p w:rsidR="007A7992" w:rsidRPr="00647895" w:rsidRDefault="007A7992" w:rsidP="007B5F9A">
      <w:pPr>
        <w:tabs>
          <w:tab w:val="left" w:pos="3870"/>
          <w:tab w:val="left" w:pos="7938"/>
        </w:tabs>
        <w:spacing w:before="60"/>
        <w:ind w:left="18"/>
        <w:rPr>
          <w:rFonts w:asciiTheme="minorHAnsi" w:hAnsiTheme="minorHAnsi"/>
          <w:b/>
          <w:sz w:val="20"/>
          <w:szCs w:val="20"/>
        </w:rPr>
      </w:pPr>
      <w:r w:rsidRPr="00647895">
        <w:rPr>
          <w:rFonts w:asciiTheme="minorHAnsi" w:hAnsiTheme="minorHAnsi"/>
          <w:sz w:val="20"/>
          <w:szCs w:val="20"/>
        </w:rPr>
        <w:t>(Concentration in Management, International Political Economy Stream)</w:t>
      </w:r>
    </w:p>
    <w:p w:rsidR="00324CEE" w:rsidRDefault="00324CEE" w:rsidP="007B5F9A">
      <w:pPr>
        <w:pStyle w:val="ListParagraph"/>
        <w:numPr>
          <w:ilvl w:val="0"/>
          <w:numId w:val="16"/>
        </w:numPr>
        <w:tabs>
          <w:tab w:val="left" w:pos="3870"/>
        </w:tabs>
        <w:spacing w:before="60"/>
        <w:ind w:left="360"/>
        <w:contextualSpacing w:val="0"/>
        <w:rPr>
          <w:rFonts w:asciiTheme="minorHAnsi" w:hAnsiTheme="minorHAnsi"/>
          <w:sz w:val="20"/>
          <w:szCs w:val="20"/>
        </w:rPr>
        <w:sectPr w:rsidR="00324CEE" w:rsidSect="007B5F9A">
          <w:type w:val="continuous"/>
          <w:pgSz w:w="12240" w:h="15840"/>
          <w:pgMar w:top="720" w:right="720" w:bottom="720" w:left="720" w:header="576" w:footer="432" w:gutter="0"/>
          <w:cols w:space="708"/>
          <w:titlePg/>
          <w:docGrid w:linePitch="360"/>
        </w:sectPr>
      </w:pPr>
    </w:p>
    <w:p w:rsidR="00324CEE" w:rsidRDefault="007A7992" w:rsidP="007B5F9A">
      <w:pPr>
        <w:pStyle w:val="ListParagraph"/>
        <w:numPr>
          <w:ilvl w:val="0"/>
          <w:numId w:val="16"/>
        </w:numPr>
        <w:tabs>
          <w:tab w:val="left" w:pos="3870"/>
        </w:tabs>
        <w:spacing w:before="60"/>
        <w:ind w:left="360"/>
        <w:contextualSpacing w:val="0"/>
        <w:rPr>
          <w:rFonts w:asciiTheme="minorHAnsi" w:hAnsiTheme="minorHAnsi"/>
          <w:sz w:val="20"/>
          <w:szCs w:val="20"/>
        </w:rPr>
      </w:pPr>
      <w:r w:rsidRPr="00324CEE">
        <w:rPr>
          <w:rFonts w:asciiTheme="minorHAnsi" w:hAnsiTheme="minorHAnsi"/>
          <w:sz w:val="20"/>
          <w:szCs w:val="20"/>
        </w:rPr>
        <w:lastRenderedPageBreak/>
        <w:t>Research essay topic: “The Dispute Settlement Mechanisms of the Canada-United States Free Trade Agreement: A Game-Theoretic Analysis”</w:t>
      </w:r>
    </w:p>
    <w:p w:rsidR="006969A7" w:rsidRPr="00324CEE" w:rsidRDefault="006969A7" w:rsidP="007B5F9A">
      <w:pPr>
        <w:pStyle w:val="ListParagraph"/>
        <w:tabs>
          <w:tab w:val="left" w:pos="3870"/>
        </w:tabs>
        <w:spacing w:before="60"/>
        <w:ind w:left="360"/>
        <w:contextualSpacing w:val="0"/>
        <w:rPr>
          <w:rFonts w:asciiTheme="minorHAnsi" w:hAnsiTheme="minorHAnsi"/>
          <w:sz w:val="20"/>
          <w:szCs w:val="20"/>
        </w:rPr>
      </w:pPr>
    </w:p>
    <w:p w:rsidR="00324CEE" w:rsidRPr="00324CEE" w:rsidRDefault="007A7992" w:rsidP="007B5F9A">
      <w:pPr>
        <w:pStyle w:val="ListParagraph"/>
        <w:numPr>
          <w:ilvl w:val="0"/>
          <w:numId w:val="16"/>
        </w:numPr>
        <w:tabs>
          <w:tab w:val="left" w:pos="3870"/>
        </w:tabs>
        <w:spacing w:before="60"/>
        <w:ind w:left="360"/>
        <w:contextualSpacing w:val="0"/>
        <w:rPr>
          <w:rFonts w:asciiTheme="minorHAnsi" w:hAnsiTheme="minorHAnsi"/>
          <w:sz w:val="20"/>
          <w:szCs w:val="20"/>
        </w:rPr>
      </w:pPr>
      <w:r w:rsidRPr="00324CEE">
        <w:rPr>
          <w:rFonts w:asciiTheme="minorHAnsi" w:hAnsiTheme="minorHAnsi"/>
          <w:sz w:val="20"/>
          <w:szCs w:val="20"/>
        </w:rPr>
        <w:lastRenderedPageBreak/>
        <w:t>Oral defense passed with distinction</w:t>
      </w:r>
    </w:p>
    <w:p w:rsidR="007A7992" w:rsidRPr="00324CEE" w:rsidRDefault="007A7992" w:rsidP="007B5F9A">
      <w:pPr>
        <w:pStyle w:val="ListParagraph"/>
        <w:numPr>
          <w:ilvl w:val="0"/>
          <w:numId w:val="16"/>
        </w:numPr>
        <w:tabs>
          <w:tab w:val="left" w:pos="3870"/>
        </w:tabs>
        <w:spacing w:before="60"/>
        <w:ind w:left="360"/>
        <w:contextualSpacing w:val="0"/>
        <w:rPr>
          <w:rFonts w:asciiTheme="minorHAnsi" w:hAnsiTheme="minorHAnsi"/>
          <w:sz w:val="20"/>
          <w:szCs w:val="20"/>
        </w:rPr>
      </w:pPr>
      <w:r w:rsidRPr="00324CEE">
        <w:rPr>
          <w:rFonts w:asciiTheme="minorHAnsi" w:hAnsiTheme="minorHAnsi"/>
          <w:i/>
          <w:sz w:val="20"/>
          <w:szCs w:val="20"/>
        </w:rPr>
        <w:t>Awards</w:t>
      </w:r>
      <w:r w:rsidRPr="00324CEE">
        <w:rPr>
          <w:rFonts w:asciiTheme="minorHAnsi" w:hAnsiTheme="minorHAnsi"/>
          <w:sz w:val="20"/>
          <w:szCs w:val="20"/>
        </w:rPr>
        <w:t>: Ontario Graduate Scholarship (twice), Dean of Graduate Studies Scholarship</w:t>
      </w:r>
    </w:p>
    <w:p w:rsidR="00324CEE" w:rsidRDefault="00324CEE" w:rsidP="007B5F9A">
      <w:pPr>
        <w:tabs>
          <w:tab w:val="left" w:pos="3870"/>
        </w:tabs>
        <w:rPr>
          <w:rFonts w:asciiTheme="minorHAnsi" w:hAnsiTheme="minorHAnsi"/>
          <w:sz w:val="20"/>
          <w:szCs w:val="20"/>
        </w:rPr>
        <w:sectPr w:rsidR="00324CEE" w:rsidSect="006969A7">
          <w:type w:val="continuous"/>
          <w:pgSz w:w="12240" w:h="15840"/>
          <w:pgMar w:top="720" w:right="720" w:bottom="720" w:left="720" w:header="720" w:footer="432" w:gutter="0"/>
          <w:cols w:num="2" w:space="360"/>
          <w:titlePg/>
          <w:docGrid w:linePitch="360"/>
        </w:sectPr>
      </w:pPr>
    </w:p>
    <w:p w:rsidR="007A7992" w:rsidRPr="00B55B08" w:rsidRDefault="007A7992" w:rsidP="007B5F9A">
      <w:pPr>
        <w:tabs>
          <w:tab w:val="left" w:pos="3870"/>
          <w:tab w:val="right" w:pos="10800"/>
        </w:tabs>
        <w:rPr>
          <w:rFonts w:asciiTheme="minorHAnsi" w:hAnsiTheme="minorHAnsi"/>
          <w:b/>
          <w:sz w:val="20"/>
          <w:szCs w:val="20"/>
        </w:rPr>
      </w:pPr>
      <w:r w:rsidRPr="00B55B08">
        <w:rPr>
          <w:rFonts w:asciiTheme="minorHAnsi" w:hAnsiTheme="minorHAnsi"/>
          <w:b/>
          <w:sz w:val="20"/>
          <w:szCs w:val="20"/>
        </w:rPr>
        <w:lastRenderedPageBreak/>
        <w:t>Master of Social Sciences (Political Science)</w:t>
      </w:r>
      <w:r w:rsidR="00324CEE" w:rsidRPr="00B55B08">
        <w:rPr>
          <w:rFonts w:asciiTheme="minorHAnsi" w:hAnsiTheme="minorHAnsi"/>
          <w:b/>
          <w:sz w:val="20"/>
          <w:szCs w:val="20"/>
        </w:rPr>
        <w:tab/>
        <w:t xml:space="preserve">University of Western Ontario </w:t>
      </w:r>
      <w:r w:rsidR="00324CEE" w:rsidRPr="00B55B08">
        <w:rPr>
          <w:rFonts w:asciiTheme="minorHAnsi" w:hAnsiTheme="minorHAnsi"/>
          <w:b/>
          <w:sz w:val="20"/>
          <w:szCs w:val="20"/>
        </w:rPr>
        <w:tab/>
        <w:t>1990</w:t>
      </w:r>
    </w:p>
    <w:p w:rsidR="00324CEE" w:rsidRPr="00B55B08" w:rsidRDefault="00324CEE" w:rsidP="007B5F9A">
      <w:pPr>
        <w:pStyle w:val="ListParagraph"/>
        <w:numPr>
          <w:ilvl w:val="0"/>
          <w:numId w:val="17"/>
        </w:numPr>
        <w:tabs>
          <w:tab w:val="left" w:pos="3870"/>
        </w:tabs>
        <w:ind w:left="360"/>
        <w:contextualSpacing w:val="0"/>
        <w:rPr>
          <w:rFonts w:asciiTheme="minorHAnsi" w:hAnsiTheme="minorHAnsi"/>
          <w:b/>
          <w:sz w:val="20"/>
          <w:szCs w:val="20"/>
        </w:rPr>
        <w:sectPr w:rsidR="00324CEE" w:rsidRPr="00B55B08" w:rsidSect="006969A7">
          <w:type w:val="continuous"/>
          <w:pgSz w:w="12240" w:h="15840"/>
          <w:pgMar w:top="720" w:right="720" w:bottom="720" w:left="720" w:header="720" w:footer="432" w:gutter="0"/>
          <w:cols w:space="360"/>
          <w:titlePg/>
          <w:docGrid w:linePitch="360"/>
        </w:sectPr>
      </w:pPr>
    </w:p>
    <w:p w:rsidR="00324CEE" w:rsidRPr="00324CEE" w:rsidRDefault="007A7992" w:rsidP="007B5F9A">
      <w:pPr>
        <w:pStyle w:val="ListParagraph"/>
        <w:numPr>
          <w:ilvl w:val="0"/>
          <w:numId w:val="17"/>
        </w:numPr>
        <w:tabs>
          <w:tab w:val="left" w:pos="3870"/>
        </w:tabs>
        <w:spacing w:before="60"/>
        <w:ind w:left="360"/>
        <w:contextualSpacing w:val="0"/>
        <w:rPr>
          <w:rFonts w:asciiTheme="minorHAnsi" w:hAnsiTheme="minorHAnsi"/>
          <w:sz w:val="20"/>
          <w:szCs w:val="20"/>
        </w:rPr>
      </w:pPr>
      <w:r w:rsidRPr="00324CEE">
        <w:rPr>
          <w:rFonts w:asciiTheme="minorHAnsi" w:hAnsiTheme="minorHAnsi"/>
          <w:sz w:val="20"/>
          <w:szCs w:val="20"/>
        </w:rPr>
        <w:lastRenderedPageBreak/>
        <w:t>Thesis Topic: “Cooperation Despite Anarchy: A Counterintuitive Analysis of the Nuclear Relationship Between the United States and the Soviet Union”</w:t>
      </w:r>
    </w:p>
    <w:p w:rsidR="007A7992" w:rsidRPr="00324CEE" w:rsidRDefault="007A7992" w:rsidP="007B5F9A">
      <w:pPr>
        <w:pStyle w:val="ListParagraph"/>
        <w:numPr>
          <w:ilvl w:val="0"/>
          <w:numId w:val="17"/>
        </w:numPr>
        <w:tabs>
          <w:tab w:val="left" w:pos="3870"/>
        </w:tabs>
        <w:spacing w:before="60"/>
        <w:ind w:left="360"/>
        <w:contextualSpacing w:val="0"/>
        <w:rPr>
          <w:rFonts w:asciiTheme="minorHAnsi" w:hAnsiTheme="minorHAnsi"/>
          <w:sz w:val="20"/>
          <w:szCs w:val="20"/>
        </w:rPr>
      </w:pPr>
      <w:r w:rsidRPr="00324CEE">
        <w:rPr>
          <w:rFonts w:asciiTheme="minorHAnsi" w:hAnsiTheme="minorHAnsi"/>
          <w:i/>
          <w:sz w:val="20"/>
          <w:szCs w:val="20"/>
        </w:rPr>
        <w:lastRenderedPageBreak/>
        <w:t>Awards</w:t>
      </w:r>
      <w:r w:rsidRPr="00324CEE">
        <w:rPr>
          <w:rFonts w:asciiTheme="minorHAnsi" w:hAnsiTheme="minorHAnsi"/>
          <w:sz w:val="20"/>
          <w:szCs w:val="20"/>
        </w:rPr>
        <w:t>: Ontario Graduate Scholarship, Special University Scholarship</w:t>
      </w:r>
    </w:p>
    <w:p w:rsidR="00324CEE" w:rsidRDefault="00324CEE" w:rsidP="007B5F9A">
      <w:pPr>
        <w:tabs>
          <w:tab w:val="left" w:pos="3870"/>
        </w:tabs>
        <w:spacing w:before="60"/>
        <w:ind w:left="18"/>
        <w:rPr>
          <w:rFonts w:asciiTheme="minorHAnsi" w:hAnsiTheme="minorHAnsi"/>
          <w:sz w:val="20"/>
          <w:szCs w:val="20"/>
        </w:rPr>
        <w:sectPr w:rsidR="00324CEE" w:rsidSect="006969A7">
          <w:type w:val="continuous"/>
          <w:pgSz w:w="12240" w:h="15840"/>
          <w:pgMar w:top="720" w:right="720" w:bottom="720" w:left="720" w:header="720" w:footer="432" w:gutter="0"/>
          <w:cols w:num="2" w:space="360"/>
          <w:titlePg/>
          <w:docGrid w:linePitch="360"/>
        </w:sectPr>
      </w:pPr>
    </w:p>
    <w:p w:rsidR="007A7992" w:rsidRPr="00647895" w:rsidRDefault="007A7992" w:rsidP="007B5F9A">
      <w:pPr>
        <w:tabs>
          <w:tab w:val="left" w:pos="3870"/>
        </w:tabs>
        <w:spacing w:before="60"/>
        <w:ind w:left="18"/>
        <w:rPr>
          <w:rFonts w:asciiTheme="minorHAnsi" w:hAnsiTheme="minorHAnsi"/>
          <w:sz w:val="20"/>
          <w:szCs w:val="20"/>
        </w:rPr>
      </w:pPr>
    </w:p>
    <w:p w:rsidR="007A7992" w:rsidRPr="00B55B08" w:rsidRDefault="007A7992" w:rsidP="007B5F9A">
      <w:pPr>
        <w:tabs>
          <w:tab w:val="left" w:pos="3870"/>
          <w:tab w:val="right" w:pos="10800"/>
        </w:tabs>
        <w:rPr>
          <w:rFonts w:asciiTheme="minorHAnsi" w:hAnsiTheme="minorHAnsi"/>
          <w:b/>
          <w:sz w:val="20"/>
          <w:szCs w:val="20"/>
        </w:rPr>
      </w:pPr>
      <w:r w:rsidRPr="00B55B08">
        <w:rPr>
          <w:rFonts w:asciiTheme="minorHAnsi" w:hAnsiTheme="minorHAnsi"/>
          <w:b/>
          <w:sz w:val="20"/>
          <w:szCs w:val="20"/>
        </w:rPr>
        <w:t>Bachelor of Arts (Honours Economics)</w:t>
      </w:r>
      <w:r w:rsidR="00324CEE" w:rsidRPr="00B55B08">
        <w:rPr>
          <w:rFonts w:asciiTheme="minorHAnsi" w:hAnsiTheme="minorHAnsi"/>
          <w:b/>
          <w:sz w:val="20"/>
          <w:szCs w:val="20"/>
        </w:rPr>
        <w:tab/>
      </w:r>
      <w:r w:rsidRPr="00B55B08">
        <w:rPr>
          <w:rFonts w:asciiTheme="minorHAnsi" w:hAnsiTheme="minorHAnsi"/>
          <w:b/>
          <w:sz w:val="20"/>
          <w:szCs w:val="20"/>
        </w:rPr>
        <w:t>McGill University</w:t>
      </w:r>
      <w:r w:rsidRPr="00B55B08">
        <w:rPr>
          <w:rFonts w:asciiTheme="minorHAnsi" w:hAnsiTheme="minorHAnsi"/>
          <w:b/>
          <w:sz w:val="20"/>
          <w:szCs w:val="20"/>
        </w:rPr>
        <w:tab/>
        <w:t>1987</w:t>
      </w:r>
    </w:p>
    <w:p w:rsidR="006969A7" w:rsidRPr="00B55B08" w:rsidRDefault="006969A7" w:rsidP="007B5F9A">
      <w:pPr>
        <w:pStyle w:val="ListParagraph"/>
        <w:numPr>
          <w:ilvl w:val="0"/>
          <w:numId w:val="18"/>
        </w:numPr>
        <w:tabs>
          <w:tab w:val="left" w:pos="3870"/>
        </w:tabs>
        <w:spacing w:before="60"/>
        <w:ind w:left="360"/>
        <w:contextualSpacing w:val="0"/>
        <w:rPr>
          <w:rFonts w:asciiTheme="minorHAnsi" w:hAnsiTheme="minorHAnsi"/>
          <w:b/>
          <w:sz w:val="20"/>
          <w:szCs w:val="20"/>
        </w:rPr>
        <w:sectPr w:rsidR="006969A7" w:rsidRPr="00B55B08" w:rsidSect="006969A7">
          <w:type w:val="continuous"/>
          <w:pgSz w:w="12240" w:h="15840"/>
          <w:pgMar w:top="720" w:right="720" w:bottom="720" w:left="720" w:header="720" w:footer="432" w:gutter="0"/>
          <w:cols w:space="360"/>
          <w:titlePg/>
          <w:docGrid w:linePitch="360"/>
        </w:sectPr>
      </w:pPr>
    </w:p>
    <w:p w:rsidR="007A7992" w:rsidRDefault="007A7992" w:rsidP="006969A7">
      <w:pPr>
        <w:pStyle w:val="ListParagraph"/>
        <w:numPr>
          <w:ilvl w:val="0"/>
          <w:numId w:val="18"/>
        </w:numPr>
        <w:spacing w:before="60"/>
        <w:ind w:left="360"/>
        <w:contextualSpacing w:val="0"/>
        <w:rPr>
          <w:rFonts w:asciiTheme="minorHAnsi" w:hAnsiTheme="minorHAnsi"/>
          <w:sz w:val="20"/>
          <w:szCs w:val="20"/>
        </w:rPr>
      </w:pPr>
      <w:r w:rsidRPr="00324CEE">
        <w:rPr>
          <w:rFonts w:asciiTheme="minorHAnsi" w:hAnsiTheme="minorHAnsi"/>
          <w:sz w:val="20"/>
          <w:szCs w:val="20"/>
        </w:rPr>
        <w:lastRenderedPageBreak/>
        <w:t>McConnell Memorial Bursary</w:t>
      </w:r>
    </w:p>
    <w:p w:rsidR="00B55B08" w:rsidRDefault="00B55B08" w:rsidP="00B55B08">
      <w:pPr>
        <w:pStyle w:val="ListParagraph"/>
        <w:spacing w:before="60"/>
        <w:ind w:left="360"/>
        <w:contextualSpacing w:val="0"/>
        <w:rPr>
          <w:rFonts w:asciiTheme="minorHAnsi" w:hAnsiTheme="minorHAnsi"/>
          <w:sz w:val="20"/>
          <w:szCs w:val="20"/>
        </w:rPr>
      </w:pPr>
    </w:p>
    <w:p w:rsidR="00B55B08" w:rsidRDefault="00B55B08" w:rsidP="00B55B08">
      <w:pPr>
        <w:pStyle w:val="ListParagraph"/>
        <w:numPr>
          <w:ilvl w:val="0"/>
          <w:numId w:val="18"/>
        </w:numPr>
        <w:tabs>
          <w:tab w:val="left" w:pos="4230"/>
        </w:tabs>
        <w:spacing w:before="60"/>
        <w:ind w:left="360"/>
        <w:contextualSpacing w:val="0"/>
        <w:rPr>
          <w:rFonts w:asciiTheme="minorHAnsi" w:hAnsiTheme="minorHAnsi"/>
          <w:sz w:val="20"/>
          <w:szCs w:val="20"/>
        </w:rPr>
      </w:pPr>
      <w:r w:rsidRPr="00E96572">
        <w:rPr>
          <w:rFonts w:asciiTheme="minorHAnsi" w:hAnsiTheme="minorHAnsi"/>
          <w:i/>
          <w:sz w:val="20"/>
          <w:szCs w:val="20"/>
        </w:rPr>
        <w:lastRenderedPageBreak/>
        <w:t>Awards</w:t>
      </w:r>
      <w:r w:rsidRPr="00324CEE">
        <w:rPr>
          <w:rFonts w:asciiTheme="minorHAnsi" w:hAnsiTheme="minorHAnsi"/>
          <w:sz w:val="20"/>
          <w:szCs w:val="20"/>
        </w:rPr>
        <w:t>: Scarlet Key awarded by McGill University President in 1987 for having “demonstrated exceptional leadership and initiative</w:t>
      </w:r>
      <w:r>
        <w:rPr>
          <w:rFonts w:asciiTheme="minorHAnsi" w:hAnsiTheme="minorHAnsi"/>
          <w:sz w:val="20"/>
          <w:szCs w:val="20"/>
        </w:rPr>
        <w:t xml:space="preserve"> in extracurricular activities”</w:t>
      </w:r>
    </w:p>
    <w:p w:rsidR="00B55B08" w:rsidRPr="00324CEE" w:rsidRDefault="00B55B08" w:rsidP="00B55B08">
      <w:pPr>
        <w:pStyle w:val="ListParagraph"/>
        <w:spacing w:before="60"/>
        <w:ind w:left="360"/>
        <w:contextualSpacing w:val="0"/>
        <w:rPr>
          <w:rFonts w:asciiTheme="minorHAnsi" w:hAnsiTheme="minorHAnsi"/>
          <w:sz w:val="20"/>
          <w:szCs w:val="20"/>
        </w:rPr>
      </w:pPr>
    </w:p>
    <w:p w:rsidR="006969A7" w:rsidRDefault="006969A7" w:rsidP="00647895">
      <w:pPr>
        <w:ind w:left="18"/>
        <w:rPr>
          <w:rFonts w:asciiTheme="minorHAnsi" w:hAnsiTheme="minorHAnsi"/>
          <w:sz w:val="20"/>
          <w:szCs w:val="20"/>
        </w:rPr>
        <w:sectPr w:rsidR="006969A7" w:rsidSect="006969A7">
          <w:type w:val="continuous"/>
          <w:pgSz w:w="12240" w:h="15840"/>
          <w:pgMar w:top="720" w:right="720" w:bottom="720" w:left="720" w:header="720" w:footer="432" w:gutter="0"/>
          <w:cols w:num="2" w:space="360"/>
          <w:titlePg/>
          <w:docGrid w:linePitch="360"/>
        </w:sectPr>
      </w:pPr>
    </w:p>
    <w:p w:rsidR="007A7992" w:rsidRPr="007D069D" w:rsidRDefault="007A7992" w:rsidP="006969A7">
      <w:pPr>
        <w:tabs>
          <w:tab w:val="right" w:pos="10800"/>
        </w:tabs>
        <w:rPr>
          <w:rFonts w:asciiTheme="minorHAnsi" w:hAnsiTheme="minorHAnsi"/>
          <w:b/>
          <w:sz w:val="20"/>
          <w:szCs w:val="20"/>
          <w:lang w:val="fr-CA"/>
        </w:rPr>
      </w:pPr>
      <w:r w:rsidRPr="00647895">
        <w:rPr>
          <w:rFonts w:asciiTheme="minorHAnsi" w:hAnsiTheme="minorHAnsi"/>
          <w:b/>
          <w:sz w:val="20"/>
          <w:szCs w:val="20"/>
          <w:lang w:val="fr-CA"/>
        </w:rPr>
        <w:lastRenderedPageBreak/>
        <w:t>Diplôme des études collégiales (Social Sciences)</w:t>
      </w:r>
      <w:r w:rsidRPr="00647895">
        <w:rPr>
          <w:rFonts w:asciiTheme="minorHAnsi" w:hAnsiTheme="minorHAnsi"/>
          <w:b/>
          <w:sz w:val="20"/>
          <w:szCs w:val="20"/>
          <w:lang w:val="pt-BR"/>
        </w:rPr>
        <w:tab/>
      </w:r>
      <w:r w:rsidRPr="00647895">
        <w:rPr>
          <w:rFonts w:asciiTheme="minorHAnsi" w:hAnsiTheme="minorHAnsi"/>
          <w:b/>
          <w:sz w:val="20"/>
          <w:szCs w:val="20"/>
          <w:lang w:val="fr-CA"/>
        </w:rPr>
        <w:t>1982</w:t>
      </w:r>
    </w:p>
    <w:p w:rsidR="000621DB" w:rsidRPr="007D069D" w:rsidRDefault="000621DB" w:rsidP="006969A7">
      <w:pPr>
        <w:pStyle w:val="ListParagraph"/>
        <w:numPr>
          <w:ilvl w:val="0"/>
          <w:numId w:val="18"/>
        </w:numPr>
        <w:spacing w:before="60"/>
        <w:ind w:left="360"/>
        <w:rPr>
          <w:rFonts w:asciiTheme="minorHAnsi" w:hAnsiTheme="minorHAnsi"/>
          <w:sz w:val="20"/>
          <w:szCs w:val="20"/>
          <w:lang w:val="fr-CA"/>
        </w:rPr>
        <w:sectPr w:rsidR="000621DB" w:rsidRPr="007D069D" w:rsidSect="001B7DC5">
          <w:type w:val="continuous"/>
          <w:pgSz w:w="12240" w:h="15840"/>
          <w:pgMar w:top="720" w:right="720" w:bottom="720" w:left="720" w:header="720" w:footer="432" w:gutter="0"/>
          <w:cols w:space="708"/>
          <w:titlePg/>
          <w:docGrid w:linePitch="360"/>
        </w:sectPr>
      </w:pPr>
    </w:p>
    <w:p w:rsidR="000621DB" w:rsidRDefault="000621DB" w:rsidP="00D4014C">
      <w:pPr>
        <w:pStyle w:val="ListParagraph"/>
        <w:numPr>
          <w:ilvl w:val="0"/>
          <w:numId w:val="18"/>
        </w:numPr>
        <w:spacing w:before="60"/>
        <w:ind w:left="360"/>
        <w:contextualSpacing w:val="0"/>
        <w:rPr>
          <w:rFonts w:asciiTheme="minorHAnsi" w:hAnsiTheme="minorHAnsi"/>
          <w:sz w:val="20"/>
          <w:szCs w:val="20"/>
        </w:rPr>
      </w:pPr>
      <w:r>
        <w:rPr>
          <w:rFonts w:asciiTheme="minorHAnsi" w:hAnsiTheme="minorHAnsi"/>
          <w:sz w:val="20"/>
          <w:szCs w:val="20"/>
        </w:rPr>
        <w:lastRenderedPageBreak/>
        <w:t>Dean’s List</w:t>
      </w:r>
    </w:p>
    <w:p w:rsidR="000621DB" w:rsidRDefault="007A7992" w:rsidP="00D4014C">
      <w:pPr>
        <w:pStyle w:val="ListParagraph"/>
        <w:numPr>
          <w:ilvl w:val="0"/>
          <w:numId w:val="18"/>
        </w:numPr>
        <w:spacing w:before="60"/>
        <w:ind w:left="360"/>
        <w:contextualSpacing w:val="0"/>
        <w:rPr>
          <w:rFonts w:asciiTheme="minorHAnsi" w:hAnsiTheme="minorHAnsi"/>
          <w:sz w:val="20"/>
          <w:szCs w:val="20"/>
        </w:rPr>
      </w:pPr>
      <w:r w:rsidRPr="006969A7">
        <w:rPr>
          <w:rFonts w:asciiTheme="minorHAnsi" w:hAnsiTheme="minorHAnsi"/>
          <w:sz w:val="20"/>
          <w:szCs w:val="20"/>
        </w:rPr>
        <w:t>Pre</w:t>
      </w:r>
      <w:r w:rsidR="000621DB">
        <w:rPr>
          <w:rFonts w:asciiTheme="minorHAnsi" w:hAnsiTheme="minorHAnsi"/>
          <w:sz w:val="20"/>
          <w:szCs w:val="20"/>
        </w:rPr>
        <w:t>sident</w:t>
      </w:r>
      <w:r w:rsidR="005C02A9">
        <w:rPr>
          <w:rFonts w:asciiTheme="minorHAnsi" w:hAnsiTheme="minorHAnsi"/>
          <w:sz w:val="20"/>
          <w:szCs w:val="20"/>
        </w:rPr>
        <w:t>, Debating Union</w:t>
      </w:r>
    </w:p>
    <w:p w:rsidR="000621DB" w:rsidRDefault="000621DB" w:rsidP="00D4014C">
      <w:pPr>
        <w:pStyle w:val="ListParagraph"/>
        <w:numPr>
          <w:ilvl w:val="0"/>
          <w:numId w:val="18"/>
        </w:numPr>
        <w:spacing w:before="60"/>
        <w:ind w:left="360"/>
        <w:contextualSpacing w:val="0"/>
        <w:rPr>
          <w:rFonts w:asciiTheme="minorHAnsi" w:hAnsiTheme="minorHAnsi"/>
          <w:sz w:val="20"/>
          <w:szCs w:val="20"/>
        </w:rPr>
      </w:pPr>
      <w:r>
        <w:rPr>
          <w:rFonts w:asciiTheme="minorHAnsi" w:hAnsiTheme="minorHAnsi"/>
          <w:sz w:val="20"/>
          <w:szCs w:val="20"/>
        </w:rPr>
        <w:lastRenderedPageBreak/>
        <w:t>Participant</w:t>
      </w:r>
      <w:r w:rsidR="005C02A9">
        <w:rPr>
          <w:rFonts w:asciiTheme="minorHAnsi" w:hAnsiTheme="minorHAnsi"/>
          <w:sz w:val="20"/>
          <w:szCs w:val="20"/>
        </w:rPr>
        <w:t>, Forum for Young Canadians</w:t>
      </w:r>
    </w:p>
    <w:p w:rsidR="00D4014C" w:rsidRDefault="00D4014C" w:rsidP="00D4014C">
      <w:pPr>
        <w:pStyle w:val="ListParagraph"/>
        <w:numPr>
          <w:ilvl w:val="0"/>
          <w:numId w:val="18"/>
        </w:numPr>
        <w:spacing w:before="60"/>
        <w:ind w:left="360"/>
        <w:contextualSpacing w:val="0"/>
        <w:rPr>
          <w:rFonts w:asciiTheme="minorHAnsi" w:hAnsiTheme="minorHAnsi"/>
          <w:sz w:val="20"/>
          <w:szCs w:val="20"/>
        </w:rPr>
        <w:sectPr w:rsidR="00D4014C" w:rsidSect="00194A64">
          <w:type w:val="continuous"/>
          <w:pgSz w:w="12240" w:h="15840"/>
          <w:pgMar w:top="720" w:right="720" w:bottom="720" w:left="720" w:header="720" w:footer="432" w:gutter="0"/>
          <w:cols w:num="2" w:space="270"/>
          <w:titlePg/>
          <w:docGrid w:linePitch="360"/>
        </w:sectPr>
      </w:pPr>
    </w:p>
    <w:p w:rsidR="00194A64" w:rsidRDefault="00194A64" w:rsidP="00D4014C">
      <w:pPr>
        <w:pStyle w:val="ListParagraph"/>
        <w:spacing w:before="60"/>
        <w:ind w:left="360"/>
        <w:rPr>
          <w:rFonts w:asciiTheme="minorHAnsi" w:hAnsiTheme="minorHAnsi"/>
          <w:sz w:val="20"/>
          <w:szCs w:val="20"/>
        </w:rPr>
        <w:sectPr w:rsidR="00194A64" w:rsidSect="000621DB">
          <w:type w:val="continuous"/>
          <w:pgSz w:w="12240" w:h="15840"/>
          <w:pgMar w:top="720" w:right="720" w:bottom="720" w:left="720" w:header="720" w:footer="432" w:gutter="0"/>
          <w:cols w:num="2" w:space="360"/>
          <w:titlePg/>
          <w:docGrid w:linePitch="360"/>
        </w:sectPr>
      </w:pPr>
    </w:p>
    <w:p w:rsidR="006969A7" w:rsidRDefault="006969A7">
      <w:pPr>
        <w:rPr>
          <w:rFonts w:asciiTheme="minorHAnsi" w:hAnsiTheme="minorHAnsi"/>
          <w:sz w:val="20"/>
          <w:szCs w:val="20"/>
        </w:rPr>
      </w:pPr>
      <w:r>
        <w:rPr>
          <w:rFonts w:asciiTheme="minorHAnsi" w:hAnsiTheme="minorHAnsi"/>
          <w:sz w:val="20"/>
          <w:szCs w:val="20"/>
        </w:rPr>
        <w:lastRenderedPageBreak/>
        <w:br w:type="page"/>
      </w:r>
    </w:p>
    <w:p w:rsidR="007B5F9A" w:rsidRPr="007B5F9A" w:rsidRDefault="007B5F9A" w:rsidP="006969A7">
      <w:pPr>
        <w:ind w:left="18"/>
        <w:jc w:val="center"/>
        <w:rPr>
          <w:rFonts w:asciiTheme="minorHAnsi" w:hAnsiTheme="minorHAnsi"/>
          <w:b/>
          <w:smallCaps/>
          <w:sz w:val="20"/>
          <w:szCs w:val="20"/>
        </w:rPr>
      </w:pPr>
    </w:p>
    <w:p w:rsidR="007A7992" w:rsidRPr="00D72E52" w:rsidRDefault="007A7992" w:rsidP="006969A7">
      <w:pPr>
        <w:ind w:left="18"/>
        <w:jc w:val="center"/>
        <w:rPr>
          <w:rFonts w:asciiTheme="minorHAnsi" w:hAnsiTheme="minorHAnsi"/>
          <w:smallCaps/>
          <w:szCs w:val="20"/>
        </w:rPr>
      </w:pPr>
      <w:r w:rsidRPr="00D72E52">
        <w:rPr>
          <w:rFonts w:asciiTheme="minorHAnsi" w:hAnsiTheme="minorHAnsi"/>
          <w:b/>
          <w:smallCaps/>
          <w:szCs w:val="20"/>
        </w:rPr>
        <w:t>Professional Development</w:t>
      </w:r>
    </w:p>
    <w:p w:rsidR="00D72E52" w:rsidRDefault="00D72E52" w:rsidP="00D72E52">
      <w:pPr>
        <w:tabs>
          <w:tab w:val="right" w:pos="10800"/>
        </w:tabs>
        <w:rPr>
          <w:rFonts w:asciiTheme="minorHAnsi" w:hAnsiTheme="minorHAnsi"/>
          <w:b/>
          <w:sz w:val="20"/>
          <w:szCs w:val="20"/>
        </w:rPr>
      </w:pPr>
    </w:p>
    <w:p w:rsidR="007A7992" w:rsidRPr="00647895" w:rsidRDefault="007A7992" w:rsidP="00D72E52">
      <w:pPr>
        <w:tabs>
          <w:tab w:val="right" w:pos="10800"/>
        </w:tabs>
        <w:rPr>
          <w:rFonts w:asciiTheme="minorHAnsi" w:hAnsiTheme="minorHAnsi"/>
          <w:b/>
          <w:sz w:val="20"/>
          <w:szCs w:val="20"/>
        </w:rPr>
      </w:pPr>
      <w:r w:rsidRPr="00647895">
        <w:rPr>
          <w:rFonts w:asciiTheme="minorHAnsi" w:hAnsiTheme="minorHAnsi"/>
          <w:b/>
          <w:sz w:val="20"/>
          <w:szCs w:val="20"/>
        </w:rPr>
        <w:t xml:space="preserve">CrestCom Management Training </w:t>
      </w:r>
      <w:r w:rsidR="00D72E52">
        <w:rPr>
          <w:rFonts w:asciiTheme="minorHAnsi" w:hAnsiTheme="minorHAnsi"/>
          <w:b/>
          <w:sz w:val="20"/>
          <w:szCs w:val="20"/>
        </w:rPr>
        <w:tab/>
        <w:t>2011 - 2012</w:t>
      </w:r>
    </w:p>
    <w:p w:rsidR="007A7992" w:rsidRPr="00D72E52" w:rsidRDefault="007A7992" w:rsidP="00194A64">
      <w:pPr>
        <w:pStyle w:val="ListParagraph"/>
        <w:numPr>
          <w:ilvl w:val="0"/>
          <w:numId w:val="20"/>
        </w:numPr>
        <w:tabs>
          <w:tab w:val="right" w:pos="10800"/>
        </w:tabs>
        <w:spacing w:before="60"/>
        <w:contextualSpacing w:val="0"/>
        <w:rPr>
          <w:rFonts w:asciiTheme="minorHAnsi" w:hAnsiTheme="minorHAnsi"/>
          <w:sz w:val="20"/>
          <w:szCs w:val="20"/>
        </w:rPr>
      </w:pPr>
      <w:r w:rsidRPr="00D72E52">
        <w:rPr>
          <w:rFonts w:asciiTheme="minorHAnsi" w:hAnsiTheme="minorHAnsi"/>
          <w:sz w:val="20"/>
          <w:szCs w:val="20"/>
        </w:rPr>
        <w:t xml:space="preserve">Twelve full day sessions, over the course of a year, on all facets of management. </w:t>
      </w:r>
    </w:p>
    <w:p w:rsidR="00D72E52" w:rsidRDefault="00D72E52" w:rsidP="00D72E52">
      <w:pPr>
        <w:tabs>
          <w:tab w:val="right" w:pos="10800"/>
        </w:tabs>
        <w:rPr>
          <w:rFonts w:asciiTheme="minorHAnsi" w:hAnsiTheme="minorHAnsi"/>
          <w:b/>
          <w:sz w:val="20"/>
          <w:szCs w:val="20"/>
        </w:rPr>
      </w:pPr>
    </w:p>
    <w:p w:rsidR="007A7992" w:rsidRPr="00647895" w:rsidRDefault="007A7992" w:rsidP="00D72E52">
      <w:pPr>
        <w:tabs>
          <w:tab w:val="right" w:pos="10800"/>
        </w:tabs>
        <w:rPr>
          <w:rFonts w:asciiTheme="minorHAnsi" w:hAnsiTheme="minorHAnsi"/>
          <w:b/>
          <w:sz w:val="20"/>
          <w:szCs w:val="20"/>
        </w:rPr>
      </w:pPr>
      <w:r w:rsidRPr="00647895">
        <w:rPr>
          <w:rFonts w:asciiTheme="minorHAnsi" w:hAnsiTheme="minorHAnsi"/>
          <w:b/>
          <w:sz w:val="20"/>
          <w:szCs w:val="20"/>
        </w:rPr>
        <w:t>Six Sigma Green Belt</w:t>
      </w:r>
      <w:r w:rsidR="00D72E52">
        <w:rPr>
          <w:rFonts w:asciiTheme="minorHAnsi" w:hAnsiTheme="minorHAnsi"/>
          <w:b/>
          <w:sz w:val="20"/>
          <w:szCs w:val="20"/>
        </w:rPr>
        <w:tab/>
        <w:t>2007</w:t>
      </w:r>
    </w:p>
    <w:p w:rsidR="007A7992" w:rsidRPr="00D72E52" w:rsidRDefault="007A7992" w:rsidP="00194A64">
      <w:pPr>
        <w:pStyle w:val="ListParagraph"/>
        <w:numPr>
          <w:ilvl w:val="0"/>
          <w:numId w:val="21"/>
        </w:numPr>
        <w:tabs>
          <w:tab w:val="right" w:pos="10800"/>
        </w:tabs>
        <w:spacing w:before="60"/>
        <w:contextualSpacing w:val="0"/>
        <w:rPr>
          <w:rFonts w:asciiTheme="minorHAnsi" w:hAnsiTheme="minorHAnsi"/>
          <w:sz w:val="20"/>
          <w:szCs w:val="20"/>
        </w:rPr>
      </w:pPr>
      <w:r w:rsidRPr="00D72E52">
        <w:rPr>
          <w:rFonts w:asciiTheme="minorHAnsi" w:hAnsiTheme="minorHAnsi"/>
          <w:sz w:val="20"/>
          <w:szCs w:val="20"/>
        </w:rPr>
        <w:t xml:space="preserve">Development of Six Sigma competency. </w:t>
      </w:r>
    </w:p>
    <w:p w:rsidR="00D72E52" w:rsidRDefault="00D72E52" w:rsidP="00D72E52">
      <w:pPr>
        <w:tabs>
          <w:tab w:val="right" w:pos="10800"/>
        </w:tabs>
        <w:rPr>
          <w:rFonts w:asciiTheme="minorHAnsi" w:hAnsiTheme="minorHAnsi"/>
          <w:b/>
          <w:sz w:val="20"/>
          <w:szCs w:val="20"/>
        </w:rPr>
      </w:pPr>
    </w:p>
    <w:p w:rsidR="007A7992" w:rsidRPr="00647895" w:rsidRDefault="00194A64" w:rsidP="00D72E52">
      <w:pPr>
        <w:tabs>
          <w:tab w:val="right" w:pos="10800"/>
        </w:tabs>
        <w:rPr>
          <w:rFonts w:asciiTheme="minorHAnsi" w:hAnsiTheme="minorHAnsi"/>
          <w:b/>
          <w:sz w:val="20"/>
          <w:szCs w:val="20"/>
        </w:rPr>
      </w:pPr>
      <w:r w:rsidRPr="00647895">
        <w:rPr>
          <w:rFonts w:asciiTheme="minorHAnsi" w:hAnsiTheme="minorHAnsi"/>
          <w:b/>
          <w:sz w:val="20"/>
          <w:szCs w:val="20"/>
        </w:rPr>
        <w:t>Post-Merger</w:t>
      </w:r>
      <w:r w:rsidR="007A7992" w:rsidRPr="00647895">
        <w:rPr>
          <w:rFonts w:asciiTheme="minorHAnsi" w:hAnsiTheme="minorHAnsi"/>
          <w:b/>
          <w:sz w:val="20"/>
          <w:szCs w:val="20"/>
        </w:rPr>
        <w:t xml:space="preserve"> Integration, Conference Board of the United States</w:t>
      </w:r>
      <w:r w:rsidR="007A7992" w:rsidRPr="00647895">
        <w:rPr>
          <w:rFonts w:asciiTheme="minorHAnsi" w:hAnsiTheme="minorHAnsi"/>
          <w:b/>
          <w:sz w:val="20"/>
          <w:szCs w:val="20"/>
        </w:rPr>
        <w:tab/>
      </w:r>
      <w:r w:rsidR="00D72E52">
        <w:rPr>
          <w:rFonts w:asciiTheme="minorHAnsi" w:hAnsiTheme="minorHAnsi"/>
          <w:b/>
          <w:sz w:val="20"/>
          <w:szCs w:val="20"/>
        </w:rPr>
        <w:t>2006</w:t>
      </w:r>
    </w:p>
    <w:p w:rsidR="007A7992" w:rsidRPr="00D72E52" w:rsidRDefault="007A7992" w:rsidP="00194A64">
      <w:pPr>
        <w:pStyle w:val="ListParagraph"/>
        <w:numPr>
          <w:ilvl w:val="0"/>
          <w:numId w:val="21"/>
        </w:numPr>
        <w:tabs>
          <w:tab w:val="right" w:pos="10800"/>
        </w:tabs>
        <w:spacing w:before="60"/>
        <w:contextualSpacing w:val="0"/>
        <w:rPr>
          <w:rFonts w:asciiTheme="minorHAnsi" w:hAnsiTheme="minorHAnsi"/>
          <w:sz w:val="20"/>
          <w:szCs w:val="20"/>
        </w:rPr>
      </w:pPr>
      <w:r w:rsidRPr="00D72E52">
        <w:rPr>
          <w:rFonts w:asciiTheme="minorHAnsi" w:hAnsiTheme="minorHAnsi"/>
          <w:sz w:val="20"/>
          <w:szCs w:val="20"/>
        </w:rPr>
        <w:t>Conference on how to successfully implement a merger or acquisition.</w:t>
      </w:r>
    </w:p>
    <w:p w:rsidR="00D72E52" w:rsidRDefault="00D72E52" w:rsidP="00D72E52">
      <w:pPr>
        <w:tabs>
          <w:tab w:val="left" w:pos="7938"/>
          <w:tab w:val="right" w:pos="10800"/>
        </w:tabs>
        <w:ind w:left="18"/>
        <w:rPr>
          <w:rFonts w:asciiTheme="minorHAnsi" w:hAnsiTheme="minorHAnsi"/>
          <w:b/>
          <w:sz w:val="20"/>
          <w:szCs w:val="20"/>
        </w:rPr>
      </w:pPr>
    </w:p>
    <w:p w:rsidR="007A7992" w:rsidRPr="00647895" w:rsidRDefault="007A7992" w:rsidP="00D72E52">
      <w:pPr>
        <w:tabs>
          <w:tab w:val="right" w:pos="10800"/>
        </w:tabs>
        <w:ind w:left="18"/>
        <w:rPr>
          <w:rFonts w:asciiTheme="minorHAnsi" w:hAnsiTheme="minorHAnsi"/>
          <w:b/>
          <w:sz w:val="20"/>
          <w:szCs w:val="20"/>
        </w:rPr>
      </w:pPr>
      <w:r w:rsidRPr="00647895">
        <w:rPr>
          <w:rFonts w:asciiTheme="minorHAnsi" w:hAnsiTheme="minorHAnsi"/>
          <w:b/>
          <w:sz w:val="20"/>
          <w:szCs w:val="20"/>
        </w:rPr>
        <w:t>Advanced Executive Program, Bank of Montreal, Kellogg Business School</w:t>
      </w:r>
      <w:r w:rsidRPr="00647895">
        <w:rPr>
          <w:rFonts w:asciiTheme="minorHAnsi" w:hAnsiTheme="minorHAnsi"/>
          <w:b/>
          <w:sz w:val="20"/>
          <w:szCs w:val="20"/>
        </w:rPr>
        <w:tab/>
        <w:t>1998</w:t>
      </w:r>
    </w:p>
    <w:p w:rsidR="007A7992" w:rsidRPr="00D72E52" w:rsidRDefault="007A7992" w:rsidP="00194A64">
      <w:pPr>
        <w:pStyle w:val="ListParagraph"/>
        <w:numPr>
          <w:ilvl w:val="0"/>
          <w:numId w:val="21"/>
        </w:numPr>
        <w:tabs>
          <w:tab w:val="right" w:pos="10800"/>
        </w:tabs>
        <w:spacing w:before="60"/>
        <w:contextualSpacing w:val="0"/>
        <w:rPr>
          <w:rFonts w:asciiTheme="minorHAnsi" w:hAnsiTheme="minorHAnsi"/>
          <w:sz w:val="20"/>
          <w:szCs w:val="20"/>
        </w:rPr>
      </w:pPr>
      <w:r w:rsidRPr="00D72E52">
        <w:rPr>
          <w:rFonts w:asciiTheme="minorHAnsi" w:hAnsiTheme="minorHAnsi"/>
          <w:sz w:val="20"/>
          <w:szCs w:val="20"/>
        </w:rPr>
        <w:t>Three week course on how to be a more effective leader.</w:t>
      </w:r>
    </w:p>
    <w:p w:rsidR="00D72E52" w:rsidRDefault="00D72E52" w:rsidP="00D72E52">
      <w:pPr>
        <w:tabs>
          <w:tab w:val="right" w:pos="10800"/>
        </w:tabs>
        <w:ind w:left="18"/>
        <w:rPr>
          <w:rFonts w:asciiTheme="minorHAnsi" w:hAnsiTheme="minorHAnsi"/>
          <w:b/>
          <w:sz w:val="20"/>
          <w:szCs w:val="20"/>
        </w:rPr>
      </w:pPr>
    </w:p>
    <w:p w:rsidR="007A7992" w:rsidRPr="00647895" w:rsidRDefault="007A7992" w:rsidP="00D72E52">
      <w:pPr>
        <w:tabs>
          <w:tab w:val="right" w:pos="10800"/>
        </w:tabs>
        <w:ind w:left="18"/>
        <w:rPr>
          <w:rFonts w:asciiTheme="minorHAnsi" w:hAnsiTheme="minorHAnsi"/>
          <w:b/>
          <w:sz w:val="20"/>
          <w:szCs w:val="20"/>
        </w:rPr>
      </w:pPr>
      <w:r w:rsidRPr="00647895">
        <w:rPr>
          <w:rFonts w:asciiTheme="minorHAnsi" w:hAnsiTheme="minorHAnsi"/>
          <w:b/>
          <w:sz w:val="20"/>
          <w:szCs w:val="20"/>
        </w:rPr>
        <w:t>Financial Analysis, Johnson School of Business, Cornell University</w:t>
      </w:r>
      <w:r w:rsidRPr="00647895">
        <w:rPr>
          <w:rFonts w:asciiTheme="minorHAnsi" w:hAnsiTheme="minorHAnsi"/>
          <w:b/>
          <w:sz w:val="20"/>
          <w:szCs w:val="20"/>
        </w:rPr>
        <w:tab/>
        <w:t>1997</w:t>
      </w:r>
    </w:p>
    <w:p w:rsidR="007A7992" w:rsidRPr="00D72E52" w:rsidRDefault="007A7992" w:rsidP="00194A64">
      <w:pPr>
        <w:pStyle w:val="ListParagraph"/>
        <w:numPr>
          <w:ilvl w:val="0"/>
          <w:numId w:val="21"/>
        </w:numPr>
        <w:tabs>
          <w:tab w:val="right" w:pos="10800"/>
        </w:tabs>
        <w:spacing w:before="60"/>
        <w:contextualSpacing w:val="0"/>
        <w:rPr>
          <w:rFonts w:asciiTheme="minorHAnsi" w:hAnsiTheme="minorHAnsi"/>
          <w:sz w:val="20"/>
          <w:szCs w:val="20"/>
        </w:rPr>
      </w:pPr>
      <w:r w:rsidRPr="00D72E52">
        <w:rPr>
          <w:rFonts w:asciiTheme="minorHAnsi" w:hAnsiTheme="minorHAnsi"/>
          <w:sz w:val="20"/>
          <w:szCs w:val="20"/>
        </w:rPr>
        <w:t xml:space="preserve">One week course on the key financial concepts in business. </w:t>
      </w:r>
    </w:p>
    <w:p w:rsidR="00D72E52" w:rsidRDefault="00D72E52" w:rsidP="00D72E52">
      <w:pPr>
        <w:tabs>
          <w:tab w:val="right" w:pos="10800"/>
        </w:tabs>
        <w:ind w:left="18"/>
        <w:rPr>
          <w:rFonts w:asciiTheme="minorHAnsi" w:hAnsiTheme="minorHAnsi"/>
          <w:b/>
          <w:sz w:val="20"/>
          <w:szCs w:val="20"/>
        </w:rPr>
      </w:pPr>
    </w:p>
    <w:p w:rsidR="007A7992" w:rsidRPr="00647895" w:rsidRDefault="007A7992" w:rsidP="00D72E52">
      <w:pPr>
        <w:tabs>
          <w:tab w:val="right" w:pos="10800"/>
        </w:tabs>
        <w:ind w:left="18"/>
        <w:rPr>
          <w:rFonts w:asciiTheme="minorHAnsi" w:hAnsiTheme="minorHAnsi"/>
          <w:b/>
          <w:sz w:val="20"/>
          <w:szCs w:val="20"/>
        </w:rPr>
      </w:pPr>
      <w:r w:rsidRPr="00647895">
        <w:rPr>
          <w:rFonts w:asciiTheme="minorHAnsi" w:hAnsiTheme="minorHAnsi"/>
          <w:b/>
          <w:sz w:val="20"/>
          <w:szCs w:val="20"/>
        </w:rPr>
        <w:t>Strategic Implementation, Wharton School, University of Pennsylvania</w:t>
      </w:r>
      <w:r w:rsidRPr="00647895">
        <w:rPr>
          <w:rFonts w:asciiTheme="minorHAnsi" w:hAnsiTheme="minorHAnsi"/>
          <w:b/>
          <w:sz w:val="20"/>
          <w:szCs w:val="20"/>
        </w:rPr>
        <w:tab/>
        <w:t>1997</w:t>
      </w:r>
    </w:p>
    <w:p w:rsidR="007A7992" w:rsidRPr="00D72E52" w:rsidRDefault="007A7992" w:rsidP="00194A64">
      <w:pPr>
        <w:pStyle w:val="ListParagraph"/>
        <w:numPr>
          <w:ilvl w:val="0"/>
          <w:numId w:val="21"/>
        </w:numPr>
        <w:tabs>
          <w:tab w:val="right" w:pos="10800"/>
        </w:tabs>
        <w:spacing w:before="60"/>
        <w:contextualSpacing w:val="0"/>
        <w:rPr>
          <w:rFonts w:asciiTheme="minorHAnsi" w:hAnsiTheme="minorHAnsi"/>
          <w:sz w:val="20"/>
          <w:szCs w:val="20"/>
        </w:rPr>
      </w:pPr>
      <w:r w:rsidRPr="00D72E52">
        <w:rPr>
          <w:rFonts w:asciiTheme="minorHAnsi" w:hAnsiTheme="minorHAnsi"/>
          <w:sz w:val="20"/>
          <w:szCs w:val="20"/>
        </w:rPr>
        <w:t xml:space="preserve">One week course on the strategies to effectively make change happen and stick. </w:t>
      </w:r>
    </w:p>
    <w:p w:rsidR="007A7992" w:rsidRDefault="007A7992" w:rsidP="00647895">
      <w:pPr>
        <w:ind w:left="18"/>
        <w:rPr>
          <w:rFonts w:asciiTheme="minorHAnsi" w:hAnsiTheme="minorHAnsi"/>
          <w:sz w:val="20"/>
          <w:szCs w:val="20"/>
        </w:rPr>
      </w:pPr>
    </w:p>
    <w:p w:rsidR="00D72E52" w:rsidRPr="00647895" w:rsidRDefault="00D72E52" w:rsidP="00647895">
      <w:pPr>
        <w:ind w:left="18"/>
        <w:rPr>
          <w:rFonts w:asciiTheme="minorHAnsi" w:hAnsiTheme="minorHAnsi"/>
          <w:sz w:val="20"/>
          <w:szCs w:val="20"/>
        </w:rPr>
      </w:pPr>
    </w:p>
    <w:p w:rsidR="007A7992" w:rsidRPr="00D72E52" w:rsidRDefault="007A7992" w:rsidP="00D72E52">
      <w:pPr>
        <w:ind w:left="18"/>
        <w:jc w:val="center"/>
        <w:rPr>
          <w:rFonts w:asciiTheme="minorHAnsi" w:hAnsiTheme="minorHAnsi"/>
          <w:smallCaps/>
          <w:szCs w:val="20"/>
        </w:rPr>
      </w:pPr>
      <w:r w:rsidRPr="00D72E52">
        <w:rPr>
          <w:rFonts w:asciiTheme="minorHAnsi" w:hAnsiTheme="minorHAnsi"/>
          <w:b/>
          <w:smallCaps/>
          <w:szCs w:val="20"/>
        </w:rPr>
        <w:t>Selected Volunteer Activities</w:t>
      </w:r>
    </w:p>
    <w:p w:rsidR="00D72E52" w:rsidRDefault="00D72E52" w:rsidP="00647895">
      <w:pPr>
        <w:rPr>
          <w:rFonts w:asciiTheme="minorHAnsi" w:hAnsiTheme="minorHAnsi"/>
          <w:b/>
          <w:sz w:val="20"/>
          <w:szCs w:val="20"/>
        </w:rPr>
      </w:pPr>
    </w:p>
    <w:p w:rsidR="007A7992" w:rsidRPr="00647895" w:rsidRDefault="007A7992" w:rsidP="00D72E52">
      <w:pPr>
        <w:tabs>
          <w:tab w:val="right" w:pos="10800"/>
        </w:tabs>
        <w:rPr>
          <w:rFonts w:asciiTheme="minorHAnsi" w:hAnsiTheme="minorHAnsi"/>
          <w:b/>
          <w:sz w:val="20"/>
          <w:szCs w:val="20"/>
        </w:rPr>
      </w:pPr>
      <w:r w:rsidRPr="00647895">
        <w:rPr>
          <w:rFonts w:asciiTheme="minorHAnsi" w:hAnsiTheme="minorHAnsi"/>
          <w:b/>
          <w:sz w:val="20"/>
          <w:szCs w:val="20"/>
        </w:rPr>
        <w:t>Canadian International Council</w:t>
      </w:r>
      <w:r w:rsidR="00D72E52">
        <w:rPr>
          <w:rFonts w:asciiTheme="minorHAnsi" w:hAnsiTheme="minorHAnsi"/>
          <w:b/>
          <w:sz w:val="20"/>
          <w:szCs w:val="20"/>
        </w:rPr>
        <w:tab/>
        <w:t>2010 - Present</w:t>
      </w:r>
    </w:p>
    <w:p w:rsidR="007A7992" w:rsidRPr="00647895" w:rsidRDefault="007A7992" w:rsidP="00194A64">
      <w:pPr>
        <w:tabs>
          <w:tab w:val="left" w:pos="7938"/>
        </w:tabs>
        <w:spacing w:before="60"/>
        <w:ind w:left="18"/>
        <w:rPr>
          <w:rFonts w:asciiTheme="minorHAnsi" w:hAnsiTheme="minorHAnsi"/>
          <w:b/>
          <w:sz w:val="20"/>
          <w:szCs w:val="20"/>
        </w:rPr>
      </w:pPr>
      <w:r w:rsidRPr="00647895">
        <w:rPr>
          <w:rFonts w:asciiTheme="minorHAnsi" w:hAnsiTheme="minorHAnsi"/>
          <w:sz w:val="20"/>
          <w:szCs w:val="20"/>
        </w:rPr>
        <w:t>Board of Directors (2010 start—four year term)</w:t>
      </w:r>
    </w:p>
    <w:p w:rsidR="007A7992" w:rsidRPr="00194A64" w:rsidRDefault="007A7992" w:rsidP="00194A64">
      <w:pPr>
        <w:pStyle w:val="ListParagraph"/>
        <w:numPr>
          <w:ilvl w:val="0"/>
          <w:numId w:val="21"/>
        </w:numPr>
        <w:spacing w:before="60"/>
        <w:rPr>
          <w:rFonts w:asciiTheme="minorHAnsi" w:hAnsiTheme="minorHAnsi"/>
          <w:sz w:val="20"/>
          <w:szCs w:val="20"/>
        </w:rPr>
      </w:pPr>
      <w:r w:rsidRPr="00194A64">
        <w:rPr>
          <w:rFonts w:asciiTheme="minorHAnsi" w:hAnsiTheme="minorHAnsi"/>
          <w:sz w:val="20"/>
          <w:szCs w:val="20"/>
        </w:rPr>
        <w:t>Elected in 2010 to sit on the National Board of the Canadian International Council, chaired by Jim Balsillie, former co-CEO Research in Motion (2010</w:t>
      </w:r>
      <w:r w:rsidR="00194A64">
        <w:rPr>
          <w:rFonts w:asciiTheme="minorHAnsi" w:hAnsiTheme="minorHAnsi"/>
          <w:sz w:val="20"/>
          <w:szCs w:val="20"/>
        </w:rPr>
        <w:t xml:space="preserve"> </w:t>
      </w:r>
      <w:r w:rsidRPr="00194A64">
        <w:rPr>
          <w:rFonts w:asciiTheme="minorHAnsi" w:hAnsiTheme="minorHAnsi"/>
          <w:sz w:val="20"/>
          <w:szCs w:val="20"/>
        </w:rPr>
        <w:t>-</w:t>
      </w:r>
      <w:r w:rsidR="00194A64">
        <w:rPr>
          <w:rFonts w:asciiTheme="minorHAnsi" w:hAnsiTheme="minorHAnsi"/>
          <w:sz w:val="20"/>
          <w:szCs w:val="20"/>
        </w:rPr>
        <w:t xml:space="preserve"> </w:t>
      </w:r>
      <w:r w:rsidRPr="00194A64">
        <w:rPr>
          <w:rFonts w:asciiTheme="minorHAnsi" w:hAnsiTheme="minorHAnsi"/>
          <w:sz w:val="20"/>
          <w:szCs w:val="20"/>
        </w:rPr>
        <w:t>2013), and by Bill Graham, former Minister of Foreign Affairs, Government of Canada (2013</w:t>
      </w:r>
      <w:r w:rsidR="00194A64">
        <w:rPr>
          <w:rFonts w:asciiTheme="minorHAnsi" w:hAnsiTheme="minorHAnsi"/>
          <w:sz w:val="20"/>
          <w:szCs w:val="20"/>
        </w:rPr>
        <w:t xml:space="preserve"> </w:t>
      </w:r>
      <w:r w:rsidRPr="00194A64">
        <w:rPr>
          <w:rFonts w:asciiTheme="minorHAnsi" w:hAnsiTheme="minorHAnsi"/>
          <w:sz w:val="20"/>
          <w:szCs w:val="20"/>
        </w:rPr>
        <w:t>-</w:t>
      </w:r>
      <w:r w:rsidR="00194A64">
        <w:rPr>
          <w:rFonts w:asciiTheme="minorHAnsi" w:hAnsiTheme="minorHAnsi"/>
          <w:sz w:val="20"/>
          <w:szCs w:val="20"/>
        </w:rPr>
        <w:t xml:space="preserve"> </w:t>
      </w:r>
      <w:r w:rsidRPr="00194A64">
        <w:rPr>
          <w:rFonts w:asciiTheme="minorHAnsi" w:hAnsiTheme="minorHAnsi"/>
          <w:sz w:val="20"/>
          <w:szCs w:val="20"/>
        </w:rPr>
        <w:t xml:space="preserve">). </w:t>
      </w:r>
    </w:p>
    <w:p w:rsidR="007A7992" w:rsidRPr="00647895" w:rsidRDefault="007A7992" w:rsidP="00647895">
      <w:pPr>
        <w:ind w:left="18"/>
        <w:rPr>
          <w:rFonts w:asciiTheme="minorHAnsi" w:hAnsiTheme="minorHAnsi"/>
          <w:b/>
          <w:sz w:val="20"/>
          <w:szCs w:val="20"/>
        </w:rPr>
      </w:pPr>
    </w:p>
    <w:p w:rsidR="007A7992" w:rsidRPr="00647895" w:rsidRDefault="007A7992" w:rsidP="00D72E52">
      <w:pPr>
        <w:tabs>
          <w:tab w:val="right" w:pos="10800"/>
        </w:tabs>
        <w:rPr>
          <w:rFonts w:asciiTheme="minorHAnsi" w:hAnsiTheme="minorHAnsi"/>
          <w:b/>
          <w:sz w:val="20"/>
          <w:szCs w:val="20"/>
        </w:rPr>
      </w:pPr>
      <w:r w:rsidRPr="00647895">
        <w:rPr>
          <w:rFonts w:asciiTheme="minorHAnsi" w:hAnsiTheme="minorHAnsi"/>
          <w:b/>
          <w:sz w:val="20"/>
          <w:szCs w:val="20"/>
        </w:rPr>
        <w:t>Canadian International Council (Toronto Branch)</w:t>
      </w:r>
      <w:r w:rsidR="00D72E52">
        <w:rPr>
          <w:rFonts w:asciiTheme="minorHAnsi" w:hAnsiTheme="minorHAnsi"/>
          <w:b/>
          <w:sz w:val="20"/>
          <w:szCs w:val="20"/>
        </w:rPr>
        <w:tab/>
        <w:t>2001 - Present</w:t>
      </w:r>
    </w:p>
    <w:p w:rsidR="00D72E52" w:rsidRDefault="007A7992" w:rsidP="00194A64">
      <w:pPr>
        <w:tabs>
          <w:tab w:val="left" w:pos="7938"/>
        </w:tabs>
        <w:spacing w:before="60"/>
        <w:ind w:left="18"/>
        <w:rPr>
          <w:rFonts w:asciiTheme="minorHAnsi" w:hAnsiTheme="minorHAnsi"/>
          <w:sz w:val="20"/>
          <w:szCs w:val="20"/>
        </w:rPr>
      </w:pPr>
      <w:r w:rsidRPr="00647895">
        <w:rPr>
          <w:rFonts w:asciiTheme="minorHAnsi" w:hAnsiTheme="minorHAnsi"/>
          <w:sz w:val="20"/>
          <w:szCs w:val="20"/>
        </w:rPr>
        <w:t>Board of Directors (2001</w:t>
      </w:r>
      <w:r w:rsidR="00194A64">
        <w:rPr>
          <w:rFonts w:asciiTheme="minorHAnsi" w:hAnsiTheme="minorHAnsi"/>
          <w:sz w:val="20"/>
          <w:szCs w:val="20"/>
        </w:rPr>
        <w:t xml:space="preserve"> </w:t>
      </w:r>
      <w:r w:rsidRPr="00647895">
        <w:rPr>
          <w:rFonts w:asciiTheme="minorHAnsi" w:hAnsiTheme="minorHAnsi"/>
          <w:sz w:val="20"/>
          <w:szCs w:val="20"/>
        </w:rPr>
        <w:t>-</w:t>
      </w:r>
      <w:r w:rsidR="00194A64">
        <w:rPr>
          <w:rFonts w:asciiTheme="minorHAnsi" w:hAnsiTheme="minorHAnsi"/>
          <w:sz w:val="20"/>
          <w:szCs w:val="20"/>
        </w:rPr>
        <w:t xml:space="preserve"> </w:t>
      </w:r>
      <w:r w:rsidRPr="00647895">
        <w:rPr>
          <w:rFonts w:asciiTheme="minorHAnsi" w:hAnsiTheme="minorHAnsi"/>
          <w:sz w:val="20"/>
          <w:szCs w:val="20"/>
        </w:rPr>
        <w:t>)</w:t>
      </w:r>
    </w:p>
    <w:p w:rsidR="00D72E52" w:rsidRDefault="007A7992" w:rsidP="00194A64">
      <w:pPr>
        <w:tabs>
          <w:tab w:val="left" w:pos="7938"/>
        </w:tabs>
        <w:spacing w:before="60"/>
        <w:ind w:left="18"/>
        <w:rPr>
          <w:rFonts w:asciiTheme="minorHAnsi" w:hAnsiTheme="minorHAnsi"/>
          <w:sz w:val="20"/>
          <w:szCs w:val="20"/>
        </w:rPr>
      </w:pPr>
      <w:r w:rsidRPr="00647895">
        <w:rPr>
          <w:rFonts w:asciiTheme="minorHAnsi" w:hAnsiTheme="minorHAnsi"/>
          <w:sz w:val="20"/>
          <w:szCs w:val="20"/>
        </w:rPr>
        <w:t>President (2004</w:t>
      </w:r>
      <w:r w:rsidR="00194A64">
        <w:rPr>
          <w:rFonts w:asciiTheme="minorHAnsi" w:hAnsiTheme="minorHAnsi"/>
          <w:sz w:val="20"/>
          <w:szCs w:val="20"/>
        </w:rPr>
        <w:t xml:space="preserve"> </w:t>
      </w:r>
      <w:r w:rsidRPr="00647895">
        <w:rPr>
          <w:rFonts w:asciiTheme="minorHAnsi" w:hAnsiTheme="minorHAnsi"/>
          <w:sz w:val="20"/>
          <w:szCs w:val="20"/>
        </w:rPr>
        <w:t>-</w:t>
      </w:r>
      <w:r w:rsidR="00194A64">
        <w:rPr>
          <w:rFonts w:asciiTheme="minorHAnsi" w:hAnsiTheme="minorHAnsi"/>
          <w:sz w:val="20"/>
          <w:szCs w:val="20"/>
        </w:rPr>
        <w:t xml:space="preserve"> </w:t>
      </w:r>
      <w:r w:rsidRPr="00647895">
        <w:rPr>
          <w:rFonts w:asciiTheme="minorHAnsi" w:hAnsiTheme="minorHAnsi"/>
          <w:sz w:val="20"/>
          <w:szCs w:val="20"/>
        </w:rPr>
        <w:t>2009)</w:t>
      </w:r>
    </w:p>
    <w:p w:rsidR="007A7992" w:rsidRPr="00194A64" w:rsidRDefault="007A7992" w:rsidP="00194A64">
      <w:pPr>
        <w:pStyle w:val="ListParagraph"/>
        <w:numPr>
          <w:ilvl w:val="0"/>
          <w:numId w:val="21"/>
        </w:numPr>
        <w:tabs>
          <w:tab w:val="left" w:pos="7938"/>
        </w:tabs>
        <w:spacing w:before="60"/>
        <w:rPr>
          <w:rFonts w:asciiTheme="minorHAnsi" w:hAnsiTheme="minorHAnsi"/>
          <w:sz w:val="20"/>
          <w:szCs w:val="20"/>
        </w:rPr>
      </w:pPr>
      <w:r w:rsidRPr="00194A64">
        <w:rPr>
          <w:rFonts w:asciiTheme="minorHAnsi" w:hAnsiTheme="minorHAnsi"/>
          <w:sz w:val="20"/>
          <w:szCs w:val="20"/>
        </w:rPr>
        <w:t xml:space="preserve">Elected in 2001 to sit on the Board of the Canadian International Council (at the time called the Canadian Institute of International Affairs).  Elected to be President in 2004, and continued until 2009.  </w:t>
      </w:r>
    </w:p>
    <w:p w:rsidR="007A7992" w:rsidRPr="00647895" w:rsidRDefault="007A7992" w:rsidP="00647895">
      <w:pPr>
        <w:ind w:left="18"/>
        <w:rPr>
          <w:rFonts w:asciiTheme="minorHAnsi" w:hAnsiTheme="minorHAnsi"/>
          <w:b/>
          <w:sz w:val="20"/>
          <w:szCs w:val="20"/>
        </w:rPr>
      </w:pPr>
    </w:p>
    <w:p w:rsidR="007A7992" w:rsidRPr="00647895" w:rsidRDefault="007A7992" w:rsidP="00D72E52">
      <w:pPr>
        <w:tabs>
          <w:tab w:val="right" w:pos="10800"/>
        </w:tabs>
        <w:rPr>
          <w:rFonts w:asciiTheme="minorHAnsi" w:hAnsiTheme="minorHAnsi"/>
          <w:b/>
          <w:sz w:val="20"/>
          <w:szCs w:val="20"/>
        </w:rPr>
      </w:pPr>
      <w:r w:rsidRPr="00647895">
        <w:rPr>
          <w:rFonts w:asciiTheme="minorHAnsi" w:hAnsiTheme="minorHAnsi"/>
          <w:b/>
          <w:sz w:val="20"/>
          <w:szCs w:val="20"/>
        </w:rPr>
        <w:t>United Way of Greater Toronto</w:t>
      </w:r>
      <w:r w:rsidR="00D72E52">
        <w:rPr>
          <w:rFonts w:asciiTheme="minorHAnsi" w:hAnsiTheme="minorHAnsi"/>
          <w:b/>
          <w:sz w:val="20"/>
          <w:szCs w:val="20"/>
        </w:rPr>
        <w:tab/>
        <w:t>2002 - 2009</w:t>
      </w:r>
    </w:p>
    <w:p w:rsidR="007A7992" w:rsidRPr="00647895" w:rsidRDefault="007A7992" w:rsidP="00194A64">
      <w:pPr>
        <w:tabs>
          <w:tab w:val="left" w:pos="7938"/>
        </w:tabs>
        <w:spacing w:before="60"/>
        <w:ind w:left="18"/>
        <w:rPr>
          <w:rFonts w:asciiTheme="minorHAnsi" w:hAnsiTheme="minorHAnsi"/>
          <w:b/>
          <w:sz w:val="20"/>
          <w:szCs w:val="20"/>
        </w:rPr>
      </w:pPr>
      <w:r w:rsidRPr="00647895">
        <w:rPr>
          <w:rFonts w:asciiTheme="minorHAnsi" w:hAnsiTheme="minorHAnsi"/>
          <w:sz w:val="20"/>
          <w:szCs w:val="20"/>
        </w:rPr>
        <w:t>Operations and Technology Committee of the Board of Directors</w:t>
      </w:r>
    </w:p>
    <w:p w:rsidR="007A7992" w:rsidRPr="00194A64" w:rsidRDefault="007A7992" w:rsidP="00194A64">
      <w:pPr>
        <w:pStyle w:val="ListParagraph"/>
        <w:numPr>
          <w:ilvl w:val="0"/>
          <w:numId w:val="21"/>
        </w:numPr>
        <w:spacing w:before="60"/>
        <w:rPr>
          <w:rFonts w:asciiTheme="minorHAnsi" w:hAnsiTheme="minorHAnsi"/>
          <w:sz w:val="20"/>
          <w:szCs w:val="20"/>
        </w:rPr>
      </w:pPr>
      <w:r w:rsidRPr="00194A64">
        <w:rPr>
          <w:rFonts w:asciiTheme="minorHAnsi" w:hAnsiTheme="minorHAnsi"/>
          <w:sz w:val="20"/>
          <w:szCs w:val="20"/>
        </w:rPr>
        <w:t>Member of an advisory Committee of the Board of Directors.</w:t>
      </w:r>
      <w:r w:rsidR="00194A64" w:rsidRPr="00194A64">
        <w:rPr>
          <w:rFonts w:asciiTheme="minorHAnsi" w:hAnsiTheme="minorHAnsi"/>
          <w:sz w:val="20"/>
          <w:szCs w:val="20"/>
        </w:rPr>
        <w:t xml:space="preserve"> </w:t>
      </w:r>
      <w:r w:rsidRPr="00194A64">
        <w:rPr>
          <w:rFonts w:asciiTheme="minorHAnsi" w:hAnsiTheme="minorHAnsi"/>
          <w:sz w:val="20"/>
          <w:szCs w:val="20"/>
        </w:rPr>
        <w:t xml:space="preserve">The Committee provided strategic operations advice to the Board. </w:t>
      </w:r>
    </w:p>
    <w:p w:rsidR="007A7992" w:rsidRPr="00647895" w:rsidRDefault="007A7992" w:rsidP="00647895">
      <w:pPr>
        <w:ind w:left="18"/>
        <w:rPr>
          <w:rFonts w:asciiTheme="minorHAnsi" w:hAnsiTheme="minorHAnsi"/>
          <w:b/>
          <w:sz w:val="20"/>
          <w:szCs w:val="20"/>
        </w:rPr>
      </w:pPr>
    </w:p>
    <w:p w:rsidR="007A7992" w:rsidRPr="00647895" w:rsidRDefault="007A7992" w:rsidP="00D72E52">
      <w:pPr>
        <w:tabs>
          <w:tab w:val="right" w:pos="10800"/>
        </w:tabs>
        <w:rPr>
          <w:rFonts w:asciiTheme="minorHAnsi" w:hAnsiTheme="minorHAnsi"/>
          <w:b/>
          <w:sz w:val="20"/>
          <w:szCs w:val="20"/>
        </w:rPr>
      </w:pPr>
      <w:r w:rsidRPr="00647895">
        <w:rPr>
          <w:rFonts w:asciiTheme="minorHAnsi" w:hAnsiTheme="minorHAnsi"/>
          <w:b/>
          <w:sz w:val="20"/>
          <w:szCs w:val="20"/>
        </w:rPr>
        <w:t>Club Canadien</w:t>
      </w:r>
      <w:r w:rsidR="00D72E52">
        <w:rPr>
          <w:rFonts w:asciiTheme="minorHAnsi" w:hAnsiTheme="minorHAnsi"/>
          <w:b/>
          <w:sz w:val="20"/>
          <w:szCs w:val="20"/>
        </w:rPr>
        <w:tab/>
        <w:t>1995 - 2011</w:t>
      </w:r>
    </w:p>
    <w:p w:rsidR="00D72E52" w:rsidRDefault="007A7992" w:rsidP="00194A64">
      <w:pPr>
        <w:tabs>
          <w:tab w:val="left" w:pos="7938"/>
        </w:tabs>
        <w:spacing w:before="60"/>
        <w:ind w:left="18"/>
        <w:rPr>
          <w:rFonts w:asciiTheme="minorHAnsi" w:hAnsiTheme="minorHAnsi"/>
          <w:sz w:val="20"/>
          <w:szCs w:val="20"/>
        </w:rPr>
      </w:pPr>
      <w:r w:rsidRPr="00647895">
        <w:rPr>
          <w:rFonts w:asciiTheme="minorHAnsi" w:hAnsiTheme="minorHAnsi"/>
          <w:sz w:val="20"/>
          <w:szCs w:val="20"/>
        </w:rPr>
        <w:t>Board of Directors (1</w:t>
      </w:r>
      <w:r w:rsidR="00D72E52">
        <w:rPr>
          <w:rFonts w:asciiTheme="minorHAnsi" w:hAnsiTheme="minorHAnsi"/>
          <w:sz w:val="20"/>
          <w:szCs w:val="20"/>
        </w:rPr>
        <w:t>995</w:t>
      </w:r>
      <w:r w:rsidR="00194A64">
        <w:rPr>
          <w:rFonts w:asciiTheme="minorHAnsi" w:hAnsiTheme="minorHAnsi"/>
          <w:sz w:val="20"/>
          <w:szCs w:val="20"/>
        </w:rPr>
        <w:t xml:space="preserve"> </w:t>
      </w:r>
      <w:r w:rsidR="00D72E52">
        <w:rPr>
          <w:rFonts w:asciiTheme="minorHAnsi" w:hAnsiTheme="minorHAnsi"/>
          <w:sz w:val="20"/>
          <w:szCs w:val="20"/>
        </w:rPr>
        <w:t>-</w:t>
      </w:r>
      <w:r w:rsidR="00194A64">
        <w:rPr>
          <w:rFonts w:asciiTheme="minorHAnsi" w:hAnsiTheme="minorHAnsi"/>
          <w:sz w:val="20"/>
          <w:szCs w:val="20"/>
        </w:rPr>
        <w:t xml:space="preserve"> </w:t>
      </w:r>
      <w:r w:rsidR="00D72E52">
        <w:rPr>
          <w:rFonts w:asciiTheme="minorHAnsi" w:hAnsiTheme="minorHAnsi"/>
          <w:sz w:val="20"/>
          <w:szCs w:val="20"/>
        </w:rPr>
        <w:t>2011)</w:t>
      </w:r>
    </w:p>
    <w:p w:rsidR="00D72E52" w:rsidRDefault="007A7992" w:rsidP="00194A64">
      <w:pPr>
        <w:tabs>
          <w:tab w:val="left" w:pos="7938"/>
        </w:tabs>
        <w:spacing w:before="60"/>
        <w:ind w:left="18"/>
        <w:rPr>
          <w:rFonts w:asciiTheme="minorHAnsi" w:hAnsiTheme="minorHAnsi"/>
          <w:sz w:val="20"/>
          <w:szCs w:val="20"/>
        </w:rPr>
      </w:pPr>
      <w:r w:rsidRPr="00647895">
        <w:rPr>
          <w:rFonts w:asciiTheme="minorHAnsi" w:hAnsiTheme="minorHAnsi"/>
          <w:sz w:val="20"/>
          <w:szCs w:val="20"/>
        </w:rPr>
        <w:t>President (2002</w:t>
      </w:r>
      <w:r w:rsidR="00194A64">
        <w:rPr>
          <w:rFonts w:asciiTheme="minorHAnsi" w:hAnsiTheme="minorHAnsi"/>
          <w:sz w:val="20"/>
          <w:szCs w:val="20"/>
        </w:rPr>
        <w:t xml:space="preserve"> </w:t>
      </w:r>
      <w:r w:rsidRPr="00647895">
        <w:rPr>
          <w:rFonts w:asciiTheme="minorHAnsi" w:hAnsiTheme="minorHAnsi"/>
          <w:sz w:val="20"/>
          <w:szCs w:val="20"/>
        </w:rPr>
        <w:t>-</w:t>
      </w:r>
      <w:r w:rsidR="00194A64">
        <w:rPr>
          <w:rFonts w:asciiTheme="minorHAnsi" w:hAnsiTheme="minorHAnsi"/>
          <w:sz w:val="20"/>
          <w:szCs w:val="20"/>
        </w:rPr>
        <w:t xml:space="preserve"> </w:t>
      </w:r>
      <w:r w:rsidRPr="00647895">
        <w:rPr>
          <w:rFonts w:asciiTheme="minorHAnsi" w:hAnsiTheme="minorHAnsi"/>
          <w:sz w:val="20"/>
          <w:szCs w:val="20"/>
        </w:rPr>
        <w:t>2003)</w:t>
      </w:r>
    </w:p>
    <w:p w:rsidR="00194A64" w:rsidRDefault="007A7992" w:rsidP="00194A64">
      <w:pPr>
        <w:pStyle w:val="ListParagraph"/>
        <w:numPr>
          <w:ilvl w:val="0"/>
          <w:numId w:val="21"/>
        </w:numPr>
        <w:tabs>
          <w:tab w:val="left" w:pos="7938"/>
        </w:tabs>
        <w:spacing w:before="60"/>
        <w:rPr>
          <w:rFonts w:asciiTheme="minorHAnsi" w:hAnsiTheme="minorHAnsi"/>
          <w:sz w:val="20"/>
          <w:szCs w:val="20"/>
        </w:rPr>
      </w:pPr>
      <w:r w:rsidRPr="00194A64">
        <w:rPr>
          <w:rFonts w:asciiTheme="minorHAnsi" w:hAnsiTheme="minorHAnsi"/>
          <w:sz w:val="20"/>
          <w:szCs w:val="20"/>
        </w:rPr>
        <w:t>Member of the Board of Directors.  The Club organizes French-language speakers in support of promoting French-language activities in Toronto.</w:t>
      </w:r>
    </w:p>
    <w:p w:rsidR="007A7992" w:rsidRPr="00194A64" w:rsidRDefault="007A7992" w:rsidP="00194A64">
      <w:pPr>
        <w:pStyle w:val="ListParagraph"/>
        <w:numPr>
          <w:ilvl w:val="0"/>
          <w:numId w:val="21"/>
        </w:numPr>
        <w:tabs>
          <w:tab w:val="left" w:pos="7938"/>
        </w:tabs>
        <w:spacing w:before="60"/>
        <w:rPr>
          <w:rFonts w:asciiTheme="minorHAnsi" w:hAnsiTheme="minorHAnsi"/>
          <w:sz w:val="20"/>
          <w:szCs w:val="20"/>
        </w:rPr>
      </w:pPr>
      <w:r w:rsidRPr="00194A64">
        <w:rPr>
          <w:rFonts w:asciiTheme="minorHAnsi" w:hAnsiTheme="minorHAnsi"/>
          <w:sz w:val="20"/>
          <w:szCs w:val="20"/>
        </w:rPr>
        <w:t>Served as President in 2002</w:t>
      </w:r>
      <w:r w:rsidR="0076393C">
        <w:rPr>
          <w:rFonts w:asciiTheme="minorHAnsi" w:hAnsiTheme="minorHAnsi"/>
          <w:sz w:val="20"/>
          <w:szCs w:val="20"/>
        </w:rPr>
        <w:t xml:space="preserve"> </w:t>
      </w:r>
      <w:r w:rsidRPr="00194A64">
        <w:rPr>
          <w:rFonts w:asciiTheme="minorHAnsi" w:hAnsiTheme="minorHAnsi"/>
          <w:sz w:val="20"/>
          <w:szCs w:val="20"/>
        </w:rPr>
        <w:t>-</w:t>
      </w:r>
      <w:r w:rsidR="0076393C">
        <w:rPr>
          <w:rFonts w:asciiTheme="minorHAnsi" w:hAnsiTheme="minorHAnsi"/>
          <w:sz w:val="20"/>
          <w:szCs w:val="20"/>
        </w:rPr>
        <w:t xml:space="preserve"> </w:t>
      </w:r>
      <w:r w:rsidRPr="00194A64">
        <w:rPr>
          <w:rFonts w:asciiTheme="minorHAnsi" w:hAnsiTheme="minorHAnsi"/>
          <w:sz w:val="20"/>
          <w:szCs w:val="20"/>
        </w:rPr>
        <w:t>2003</w:t>
      </w:r>
      <w:r w:rsidR="00194A64">
        <w:rPr>
          <w:rFonts w:asciiTheme="minorHAnsi" w:hAnsiTheme="minorHAnsi"/>
          <w:sz w:val="20"/>
          <w:szCs w:val="20"/>
        </w:rPr>
        <w:t xml:space="preserve"> </w:t>
      </w:r>
      <w:r w:rsidRPr="00194A64">
        <w:rPr>
          <w:rFonts w:asciiTheme="minorHAnsi" w:hAnsiTheme="minorHAnsi"/>
          <w:sz w:val="20"/>
          <w:szCs w:val="20"/>
        </w:rPr>
        <w:t xml:space="preserve">and had the highest average participation at our luncheons of the previous ten years. </w:t>
      </w:r>
    </w:p>
    <w:p w:rsidR="007A7992" w:rsidRPr="00647895" w:rsidRDefault="007A7992" w:rsidP="00647895">
      <w:pPr>
        <w:ind w:left="18"/>
        <w:rPr>
          <w:rFonts w:asciiTheme="minorHAnsi" w:hAnsiTheme="minorHAnsi"/>
          <w:sz w:val="20"/>
          <w:szCs w:val="20"/>
        </w:rPr>
      </w:pPr>
    </w:p>
    <w:p w:rsidR="006D6562" w:rsidRPr="00647895" w:rsidRDefault="006D6562" w:rsidP="00647895">
      <w:pPr>
        <w:rPr>
          <w:rFonts w:asciiTheme="minorHAnsi" w:hAnsiTheme="minorHAnsi"/>
          <w:sz w:val="20"/>
          <w:szCs w:val="20"/>
        </w:rPr>
      </w:pPr>
    </w:p>
    <w:sectPr w:rsidR="006D6562" w:rsidRPr="00647895" w:rsidSect="007B5F9A">
      <w:type w:val="continuous"/>
      <w:pgSz w:w="12240" w:h="15840"/>
      <w:pgMar w:top="720" w:right="720" w:bottom="720" w:left="720" w:header="576"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2B8" w:rsidRDefault="000052B8" w:rsidP="007A7992">
      <w:r>
        <w:separator/>
      </w:r>
    </w:p>
  </w:endnote>
  <w:endnote w:type="continuationSeparator" w:id="0">
    <w:p w:rsidR="000052B8" w:rsidRDefault="000052B8" w:rsidP="007A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2B8" w:rsidRDefault="000052B8" w:rsidP="007A7992">
      <w:r>
        <w:separator/>
      </w:r>
    </w:p>
  </w:footnote>
  <w:footnote w:type="continuationSeparator" w:id="0">
    <w:p w:rsidR="000052B8" w:rsidRDefault="000052B8" w:rsidP="007A7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8"/>
        <w:szCs w:val="18"/>
      </w:rPr>
      <w:id w:val="1168209085"/>
      <w:docPartObj>
        <w:docPartGallery w:val="Page Numbers (Top of Page)"/>
        <w:docPartUnique/>
      </w:docPartObj>
    </w:sdtPr>
    <w:sdtEndPr/>
    <w:sdtContent>
      <w:p w:rsidR="007E33CE" w:rsidRDefault="007E33CE" w:rsidP="007A7992">
        <w:pPr>
          <w:pStyle w:val="Header"/>
          <w:tabs>
            <w:tab w:val="clear" w:pos="4680"/>
            <w:tab w:val="clear" w:pos="9360"/>
            <w:tab w:val="right" w:pos="10800"/>
          </w:tabs>
          <w:rPr>
            <w:rFonts w:asciiTheme="minorHAnsi" w:hAnsiTheme="minorHAnsi"/>
            <w:b/>
            <w:bCs/>
            <w:sz w:val="18"/>
            <w:szCs w:val="18"/>
          </w:rPr>
        </w:pPr>
        <w:r>
          <w:rPr>
            <w:rFonts w:asciiTheme="minorHAnsi" w:hAnsiTheme="minorHAnsi"/>
            <w:sz w:val="18"/>
            <w:szCs w:val="18"/>
          </w:rPr>
          <w:t>Keith Martin</w:t>
        </w:r>
        <w:r>
          <w:rPr>
            <w:rFonts w:asciiTheme="minorHAnsi" w:hAnsiTheme="minorHAnsi"/>
            <w:sz w:val="18"/>
            <w:szCs w:val="18"/>
          </w:rPr>
          <w:tab/>
        </w:r>
        <w:r w:rsidRPr="007A7992">
          <w:rPr>
            <w:rFonts w:asciiTheme="minorHAnsi" w:hAnsiTheme="minorHAnsi"/>
            <w:sz w:val="18"/>
            <w:szCs w:val="18"/>
          </w:rPr>
          <w:t xml:space="preserve">Page </w:t>
        </w:r>
        <w:r w:rsidRPr="007A7992">
          <w:rPr>
            <w:rFonts w:asciiTheme="minorHAnsi" w:hAnsiTheme="minorHAnsi"/>
            <w:b/>
            <w:bCs/>
            <w:sz w:val="18"/>
            <w:szCs w:val="18"/>
          </w:rPr>
          <w:fldChar w:fldCharType="begin"/>
        </w:r>
        <w:r w:rsidRPr="007A7992">
          <w:rPr>
            <w:rFonts w:asciiTheme="minorHAnsi" w:hAnsiTheme="minorHAnsi"/>
            <w:b/>
            <w:bCs/>
            <w:sz w:val="18"/>
            <w:szCs w:val="18"/>
          </w:rPr>
          <w:instrText xml:space="preserve"> PAGE </w:instrText>
        </w:r>
        <w:r w:rsidRPr="007A7992">
          <w:rPr>
            <w:rFonts w:asciiTheme="minorHAnsi" w:hAnsiTheme="minorHAnsi"/>
            <w:b/>
            <w:bCs/>
            <w:sz w:val="18"/>
            <w:szCs w:val="18"/>
          </w:rPr>
          <w:fldChar w:fldCharType="separate"/>
        </w:r>
        <w:r w:rsidR="00205F12">
          <w:rPr>
            <w:rFonts w:asciiTheme="minorHAnsi" w:hAnsiTheme="minorHAnsi"/>
            <w:b/>
            <w:bCs/>
            <w:noProof/>
            <w:sz w:val="18"/>
            <w:szCs w:val="18"/>
          </w:rPr>
          <w:t>2</w:t>
        </w:r>
        <w:r w:rsidRPr="007A7992">
          <w:rPr>
            <w:rFonts w:asciiTheme="minorHAnsi" w:hAnsiTheme="minorHAnsi"/>
            <w:b/>
            <w:bCs/>
            <w:sz w:val="18"/>
            <w:szCs w:val="18"/>
          </w:rPr>
          <w:fldChar w:fldCharType="end"/>
        </w:r>
        <w:r w:rsidRPr="007A7992">
          <w:rPr>
            <w:rFonts w:asciiTheme="minorHAnsi" w:hAnsiTheme="minorHAnsi"/>
            <w:sz w:val="18"/>
            <w:szCs w:val="18"/>
          </w:rPr>
          <w:t xml:space="preserve"> of </w:t>
        </w:r>
        <w:r w:rsidRPr="007A7992">
          <w:rPr>
            <w:rFonts w:asciiTheme="minorHAnsi" w:hAnsiTheme="minorHAnsi"/>
            <w:b/>
            <w:bCs/>
            <w:sz w:val="18"/>
            <w:szCs w:val="18"/>
          </w:rPr>
          <w:fldChar w:fldCharType="begin"/>
        </w:r>
        <w:r w:rsidRPr="007A7992">
          <w:rPr>
            <w:rFonts w:asciiTheme="minorHAnsi" w:hAnsiTheme="minorHAnsi"/>
            <w:b/>
            <w:bCs/>
            <w:sz w:val="18"/>
            <w:szCs w:val="18"/>
          </w:rPr>
          <w:instrText xml:space="preserve"> NUMPAGES  </w:instrText>
        </w:r>
        <w:r w:rsidRPr="007A7992">
          <w:rPr>
            <w:rFonts w:asciiTheme="minorHAnsi" w:hAnsiTheme="minorHAnsi"/>
            <w:b/>
            <w:bCs/>
            <w:sz w:val="18"/>
            <w:szCs w:val="18"/>
          </w:rPr>
          <w:fldChar w:fldCharType="separate"/>
        </w:r>
        <w:r w:rsidR="00205F12">
          <w:rPr>
            <w:rFonts w:asciiTheme="minorHAnsi" w:hAnsiTheme="minorHAnsi"/>
            <w:b/>
            <w:bCs/>
            <w:noProof/>
            <w:sz w:val="18"/>
            <w:szCs w:val="18"/>
          </w:rPr>
          <w:t>4</w:t>
        </w:r>
        <w:r w:rsidRPr="007A7992">
          <w:rPr>
            <w:rFonts w:asciiTheme="minorHAnsi" w:hAnsiTheme="minorHAnsi"/>
            <w:b/>
            <w:bCs/>
            <w:sz w:val="18"/>
            <w:szCs w:val="18"/>
          </w:rPr>
          <w:fldChar w:fldCharType="end"/>
        </w:r>
      </w:p>
      <w:p w:rsidR="007E33CE" w:rsidRPr="007A7992" w:rsidRDefault="007E33CE" w:rsidP="007A7992">
        <w:pPr>
          <w:pStyle w:val="Header"/>
          <w:tabs>
            <w:tab w:val="clear" w:pos="4680"/>
            <w:tab w:val="clear" w:pos="9360"/>
            <w:tab w:val="right" w:pos="10800"/>
          </w:tabs>
          <w:rPr>
            <w:rFonts w:asciiTheme="minorHAnsi" w:hAnsiTheme="minorHAnsi"/>
            <w:sz w:val="18"/>
            <w:szCs w:val="18"/>
          </w:rPr>
        </w:pPr>
        <w:r w:rsidRPr="007A7992">
          <w:rPr>
            <w:rFonts w:asciiTheme="minorHAnsi" w:hAnsiTheme="minorHAnsi"/>
            <w:bCs/>
            <w:sz w:val="18"/>
            <w:szCs w:val="18"/>
          </w:rPr>
          <w:t>647.460.7725</w:t>
        </w:r>
        <w:r w:rsidRPr="007A7992">
          <w:rPr>
            <w:rFonts w:asciiTheme="minorHAnsi" w:hAnsiTheme="minorHAnsi"/>
            <w:bCs/>
            <w:sz w:val="18"/>
            <w:szCs w:val="18"/>
          </w:rPr>
          <w:tab/>
        </w:r>
        <w:r w:rsidRPr="007A7992">
          <w:rPr>
            <w:rFonts w:asciiTheme="minorHAnsi" w:hAnsiTheme="minorHAnsi"/>
            <w:sz w:val="18"/>
            <w:szCs w:val="18"/>
          </w:rPr>
          <w:t>www.linkedin.com/in/keithmartin</w:t>
        </w:r>
        <w:hyperlink r:id="rId1" w:history="1">
          <w:r w:rsidRPr="007A7992">
            <w:rPr>
              <w:rStyle w:val="Hyperlink"/>
              <w:rFonts w:asciiTheme="minorHAnsi" w:hAnsiTheme="minorHAnsi"/>
              <w:sz w:val="18"/>
              <w:szCs w:val="18"/>
            </w:rPr>
            <w:t>kmartin@rogers.com</w:t>
          </w:r>
        </w:hyperlink>
      </w:p>
    </w:sdtContent>
  </w:sdt>
  <w:p w:rsidR="007E33CE" w:rsidRPr="007A7992" w:rsidRDefault="007E33CE" w:rsidP="007A7992">
    <w:pPr>
      <w:pBdr>
        <w:top w:val="threeDEngrave" w:sz="12" w:space="1" w:color="auto"/>
      </w:pBdr>
      <w:jc w:val="center"/>
      <w:rPr>
        <w:rFonts w:asciiTheme="minorHAnsi" w:hAnsiTheme="minorHAnsi"/>
        <w:b/>
        <w:color w:val="0033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A37"/>
    <w:multiLevelType w:val="hybridMultilevel"/>
    <w:tmpl w:val="1E947074"/>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D1C1C"/>
    <w:multiLevelType w:val="hybridMultilevel"/>
    <w:tmpl w:val="0AD86B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3C6AAD"/>
    <w:multiLevelType w:val="hybridMultilevel"/>
    <w:tmpl w:val="821289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CE16DA"/>
    <w:multiLevelType w:val="hybridMultilevel"/>
    <w:tmpl w:val="A1E8B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B82F8F"/>
    <w:multiLevelType w:val="hybridMultilevel"/>
    <w:tmpl w:val="775A2D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C47ED7"/>
    <w:multiLevelType w:val="hybridMultilevel"/>
    <w:tmpl w:val="A6F69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7318C"/>
    <w:multiLevelType w:val="hybridMultilevel"/>
    <w:tmpl w:val="E6BEA3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192CA6"/>
    <w:multiLevelType w:val="hybridMultilevel"/>
    <w:tmpl w:val="F08825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8F3369"/>
    <w:multiLevelType w:val="hybridMultilevel"/>
    <w:tmpl w:val="EFD0C7B0"/>
    <w:lvl w:ilvl="0" w:tplc="04090001">
      <w:start w:val="198"/>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7374B2"/>
    <w:multiLevelType w:val="hybridMultilevel"/>
    <w:tmpl w:val="4A0629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73641"/>
    <w:multiLevelType w:val="hybridMultilevel"/>
    <w:tmpl w:val="9E34DCB2"/>
    <w:lvl w:ilvl="0" w:tplc="6F5E0888">
      <w:start w:val="4"/>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97C50C7"/>
    <w:multiLevelType w:val="hybridMultilevel"/>
    <w:tmpl w:val="35FC57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C05C3E"/>
    <w:multiLevelType w:val="hybridMultilevel"/>
    <w:tmpl w:val="FF2E2B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2B4C41"/>
    <w:multiLevelType w:val="hybridMultilevel"/>
    <w:tmpl w:val="19E02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263AA9"/>
    <w:multiLevelType w:val="hybridMultilevel"/>
    <w:tmpl w:val="527276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94075B"/>
    <w:multiLevelType w:val="hybridMultilevel"/>
    <w:tmpl w:val="C96825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C64DCF"/>
    <w:multiLevelType w:val="hybridMultilevel"/>
    <w:tmpl w:val="743825B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6C97D02"/>
    <w:multiLevelType w:val="hybridMultilevel"/>
    <w:tmpl w:val="2878C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D91A8E"/>
    <w:multiLevelType w:val="hybridMultilevel"/>
    <w:tmpl w:val="C6AC49F8"/>
    <w:lvl w:ilvl="0" w:tplc="04090005">
      <w:start w:val="1"/>
      <w:numFmt w:val="bullet"/>
      <w:lvlText w:val=""/>
      <w:lvlJc w:val="left"/>
      <w:pPr>
        <w:ind w:left="738" w:hanging="360"/>
      </w:pPr>
      <w:rPr>
        <w:rFonts w:ascii="Wingdings" w:hAnsi="Wingding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9">
    <w:nsid w:val="70F125A5"/>
    <w:multiLevelType w:val="hybridMultilevel"/>
    <w:tmpl w:val="A9080A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87900B2"/>
    <w:multiLevelType w:val="hybridMultilevel"/>
    <w:tmpl w:val="1ED681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6"/>
  </w:num>
  <w:num w:numId="4">
    <w:abstractNumId w:val="0"/>
  </w:num>
  <w:num w:numId="5">
    <w:abstractNumId w:val="13"/>
  </w:num>
  <w:num w:numId="6">
    <w:abstractNumId w:val="9"/>
  </w:num>
  <w:num w:numId="7">
    <w:abstractNumId w:val="15"/>
  </w:num>
  <w:num w:numId="8">
    <w:abstractNumId w:val="1"/>
  </w:num>
  <w:num w:numId="9">
    <w:abstractNumId w:val="6"/>
  </w:num>
  <w:num w:numId="10">
    <w:abstractNumId w:val="11"/>
  </w:num>
  <w:num w:numId="11">
    <w:abstractNumId w:val="14"/>
  </w:num>
  <w:num w:numId="12">
    <w:abstractNumId w:val="17"/>
  </w:num>
  <w:num w:numId="13">
    <w:abstractNumId w:val="5"/>
  </w:num>
  <w:num w:numId="14">
    <w:abstractNumId w:val="20"/>
  </w:num>
  <w:num w:numId="15">
    <w:abstractNumId w:val="12"/>
  </w:num>
  <w:num w:numId="16">
    <w:abstractNumId w:val="18"/>
  </w:num>
  <w:num w:numId="17">
    <w:abstractNumId w:val="3"/>
  </w:num>
  <w:num w:numId="18">
    <w:abstractNumId w:val="7"/>
  </w:num>
  <w:num w:numId="19">
    <w:abstractNumId w:val="10"/>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2F1"/>
    <w:rsid w:val="000052B8"/>
    <w:rsid w:val="0003007C"/>
    <w:rsid w:val="00035AB8"/>
    <w:rsid w:val="00055E95"/>
    <w:rsid w:val="00057760"/>
    <w:rsid w:val="0006065A"/>
    <w:rsid w:val="000621DB"/>
    <w:rsid w:val="000809A9"/>
    <w:rsid w:val="000B04B3"/>
    <w:rsid w:val="000B65E2"/>
    <w:rsid w:val="000D310D"/>
    <w:rsid w:val="000D7E9D"/>
    <w:rsid w:val="000E580F"/>
    <w:rsid w:val="000F7C20"/>
    <w:rsid w:val="001111C5"/>
    <w:rsid w:val="00161F3E"/>
    <w:rsid w:val="00162021"/>
    <w:rsid w:val="00166341"/>
    <w:rsid w:val="00194A64"/>
    <w:rsid w:val="00197DF2"/>
    <w:rsid w:val="001B4E78"/>
    <w:rsid w:val="001B7DC5"/>
    <w:rsid w:val="001C47A9"/>
    <w:rsid w:val="001D7506"/>
    <w:rsid w:val="001E1FA6"/>
    <w:rsid w:val="001F598B"/>
    <w:rsid w:val="00205F12"/>
    <w:rsid w:val="00226AFD"/>
    <w:rsid w:val="002418AC"/>
    <w:rsid w:val="002475B5"/>
    <w:rsid w:val="002604E0"/>
    <w:rsid w:val="00261B7B"/>
    <w:rsid w:val="002723A7"/>
    <w:rsid w:val="002773EE"/>
    <w:rsid w:val="002B1609"/>
    <w:rsid w:val="002B6CCC"/>
    <w:rsid w:val="002C76D2"/>
    <w:rsid w:val="002D6444"/>
    <w:rsid w:val="002F2FF7"/>
    <w:rsid w:val="00310D5B"/>
    <w:rsid w:val="003141C4"/>
    <w:rsid w:val="00317BB7"/>
    <w:rsid w:val="00324CEE"/>
    <w:rsid w:val="003446DA"/>
    <w:rsid w:val="003559A1"/>
    <w:rsid w:val="00365A33"/>
    <w:rsid w:val="0037229F"/>
    <w:rsid w:val="00372E68"/>
    <w:rsid w:val="00382FA9"/>
    <w:rsid w:val="003C593F"/>
    <w:rsid w:val="003D0BEA"/>
    <w:rsid w:val="003D0CDA"/>
    <w:rsid w:val="003D1FE5"/>
    <w:rsid w:val="00416BFD"/>
    <w:rsid w:val="00417364"/>
    <w:rsid w:val="00425193"/>
    <w:rsid w:val="004470AE"/>
    <w:rsid w:val="004771A8"/>
    <w:rsid w:val="00477A43"/>
    <w:rsid w:val="00496EFB"/>
    <w:rsid w:val="00504D32"/>
    <w:rsid w:val="00537B5E"/>
    <w:rsid w:val="005B11E9"/>
    <w:rsid w:val="005C02A9"/>
    <w:rsid w:val="005C3BA5"/>
    <w:rsid w:val="006041C6"/>
    <w:rsid w:val="00647895"/>
    <w:rsid w:val="00681173"/>
    <w:rsid w:val="00691627"/>
    <w:rsid w:val="006969A7"/>
    <w:rsid w:val="00696ACF"/>
    <w:rsid w:val="006A7F2A"/>
    <w:rsid w:val="006B064C"/>
    <w:rsid w:val="006B78B4"/>
    <w:rsid w:val="006D6562"/>
    <w:rsid w:val="006F4456"/>
    <w:rsid w:val="00703AF2"/>
    <w:rsid w:val="00703E1D"/>
    <w:rsid w:val="00711C8E"/>
    <w:rsid w:val="0071553E"/>
    <w:rsid w:val="007327E4"/>
    <w:rsid w:val="0076393C"/>
    <w:rsid w:val="0076590D"/>
    <w:rsid w:val="00780FFB"/>
    <w:rsid w:val="007A7992"/>
    <w:rsid w:val="007B08BE"/>
    <w:rsid w:val="007B5F9A"/>
    <w:rsid w:val="007D069D"/>
    <w:rsid w:val="007E33CE"/>
    <w:rsid w:val="008069C5"/>
    <w:rsid w:val="0087084F"/>
    <w:rsid w:val="008764BD"/>
    <w:rsid w:val="008D0504"/>
    <w:rsid w:val="008D7B4C"/>
    <w:rsid w:val="008F198B"/>
    <w:rsid w:val="00931A3A"/>
    <w:rsid w:val="009350F6"/>
    <w:rsid w:val="00952983"/>
    <w:rsid w:val="00982839"/>
    <w:rsid w:val="009A2A37"/>
    <w:rsid w:val="009B0511"/>
    <w:rsid w:val="009C7B8B"/>
    <w:rsid w:val="009D3A49"/>
    <w:rsid w:val="00A10209"/>
    <w:rsid w:val="00A4211A"/>
    <w:rsid w:val="00A64826"/>
    <w:rsid w:val="00A7414C"/>
    <w:rsid w:val="00A8397F"/>
    <w:rsid w:val="00A950DC"/>
    <w:rsid w:val="00AA6C41"/>
    <w:rsid w:val="00AC0FE8"/>
    <w:rsid w:val="00AD284F"/>
    <w:rsid w:val="00AD5A49"/>
    <w:rsid w:val="00B03147"/>
    <w:rsid w:val="00B04215"/>
    <w:rsid w:val="00B07DBA"/>
    <w:rsid w:val="00B26EC2"/>
    <w:rsid w:val="00B35F6E"/>
    <w:rsid w:val="00B55B08"/>
    <w:rsid w:val="00B568CC"/>
    <w:rsid w:val="00B90C83"/>
    <w:rsid w:val="00BD6A34"/>
    <w:rsid w:val="00C36912"/>
    <w:rsid w:val="00C57238"/>
    <w:rsid w:val="00C9386D"/>
    <w:rsid w:val="00CA5B75"/>
    <w:rsid w:val="00CD492F"/>
    <w:rsid w:val="00CE65BB"/>
    <w:rsid w:val="00CF5D5D"/>
    <w:rsid w:val="00D0200C"/>
    <w:rsid w:val="00D4014C"/>
    <w:rsid w:val="00D72E52"/>
    <w:rsid w:val="00D7543B"/>
    <w:rsid w:val="00D760D2"/>
    <w:rsid w:val="00D77B34"/>
    <w:rsid w:val="00DC6E7A"/>
    <w:rsid w:val="00DD0B4B"/>
    <w:rsid w:val="00DE7CA3"/>
    <w:rsid w:val="00DF7977"/>
    <w:rsid w:val="00E13561"/>
    <w:rsid w:val="00E54214"/>
    <w:rsid w:val="00E672F1"/>
    <w:rsid w:val="00E925F2"/>
    <w:rsid w:val="00E96572"/>
    <w:rsid w:val="00EB1B21"/>
    <w:rsid w:val="00EB3BA7"/>
    <w:rsid w:val="00EE7E04"/>
    <w:rsid w:val="00F30EB8"/>
    <w:rsid w:val="00F500FC"/>
    <w:rsid w:val="00F92810"/>
    <w:rsid w:val="00F95755"/>
    <w:rsid w:val="00FB0B3E"/>
    <w:rsid w:val="00FB7315"/>
    <w:rsid w:val="00FC2934"/>
    <w:rsid w:val="00FD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C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95755"/>
    <w:rPr>
      <w:rFonts w:cs="Times New Roman"/>
      <w:color w:val="0000FF"/>
      <w:u w:val="single"/>
    </w:rPr>
  </w:style>
  <w:style w:type="table" w:styleId="TableGrid">
    <w:name w:val="Table Grid"/>
    <w:basedOn w:val="TableNormal"/>
    <w:uiPriority w:val="99"/>
    <w:rsid w:val="00F957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B7315"/>
    <w:pPr>
      <w:ind w:left="720"/>
      <w:contextualSpacing/>
    </w:pPr>
  </w:style>
  <w:style w:type="paragraph" w:styleId="BalloonText">
    <w:name w:val="Balloon Text"/>
    <w:basedOn w:val="Normal"/>
    <w:link w:val="BalloonTextChar"/>
    <w:uiPriority w:val="99"/>
    <w:semiHidden/>
    <w:rsid w:val="003446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46DA"/>
    <w:rPr>
      <w:rFonts w:ascii="Tahoma" w:hAnsi="Tahoma" w:cs="Tahoma"/>
      <w:sz w:val="16"/>
      <w:szCs w:val="16"/>
    </w:rPr>
  </w:style>
  <w:style w:type="paragraph" w:styleId="Header">
    <w:name w:val="header"/>
    <w:basedOn w:val="Normal"/>
    <w:link w:val="HeaderChar"/>
    <w:uiPriority w:val="99"/>
    <w:unhideWhenUsed/>
    <w:rsid w:val="007A7992"/>
    <w:pPr>
      <w:tabs>
        <w:tab w:val="center" w:pos="4680"/>
        <w:tab w:val="right" w:pos="9360"/>
      </w:tabs>
    </w:pPr>
  </w:style>
  <w:style w:type="character" w:customStyle="1" w:styleId="HeaderChar">
    <w:name w:val="Header Char"/>
    <w:basedOn w:val="DefaultParagraphFont"/>
    <w:link w:val="Header"/>
    <w:uiPriority w:val="99"/>
    <w:rsid w:val="007A7992"/>
    <w:rPr>
      <w:sz w:val="24"/>
      <w:szCs w:val="24"/>
    </w:rPr>
  </w:style>
  <w:style w:type="paragraph" w:styleId="Footer">
    <w:name w:val="footer"/>
    <w:basedOn w:val="Normal"/>
    <w:link w:val="FooterChar"/>
    <w:uiPriority w:val="99"/>
    <w:unhideWhenUsed/>
    <w:rsid w:val="007A7992"/>
    <w:pPr>
      <w:tabs>
        <w:tab w:val="center" w:pos="4680"/>
        <w:tab w:val="right" w:pos="9360"/>
      </w:tabs>
    </w:pPr>
  </w:style>
  <w:style w:type="character" w:customStyle="1" w:styleId="FooterChar">
    <w:name w:val="Footer Char"/>
    <w:basedOn w:val="DefaultParagraphFont"/>
    <w:link w:val="Footer"/>
    <w:uiPriority w:val="99"/>
    <w:rsid w:val="007A79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C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95755"/>
    <w:rPr>
      <w:rFonts w:cs="Times New Roman"/>
      <w:color w:val="0000FF"/>
      <w:u w:val="single"/>
    </w:rPr>
  </w:style>
  <w:style w:type="table" w:styleId="TableGrid">
    <w:name w:val="Table Grid"/>
    <w:basedOn w:val="TableNormal"/>
    <w:uiPriority w:val="99"/>
    <w:rsid w:val="00F957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B7315"/>
    <w:pPr>
      <w:ind w:left="720"/>
      <w:contextualSpacing/>
    </w:pPr>
  </w:style>
  <w:style w:type="paragraph" w:styleId="BalloonText">
    <w:name w:val="Balloon Text"/>
    <w:basedOn w:val="Normal"/>
    <w:link w:val="BalloonTextChar"/>
    <w:uiPriority w:val="99"/>
    <w:semiHidden/>
    <w:rsid w:val="003446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46DA"/>
    <w:rPr>
      <w:rFonts w:ascii="Tahoma" w:hAnsi="Tahoma" w:cs="Tahoma"/>
      <w:sz w:val="16"/>
      <w:szCs w:val="16"/>
    </w:rPr>
  </w:style>
  <w:style w:type="paragraph" w:styleId="Header">
    <w:name w:val="header"/>
    <w:basedOn w:val="Normal"/>
    <w:link w:val="HeaderChar"/>
    <w:uiPriority w:val="99"/>
    <w:unhideWhenUsed/>
    <w:rsid w:val="007A7992"/>
    <w:pPr>
      <w:tabs>
        <w:tab w:val="center" w:pos="4680"/>
        <w:tab w:val="right" w:pos="9360"/>
      </w:tabs>
    </w:pPr>
  </w:style>
  <w:style w:type="character" w:customStyle="1" w:styleId="HeaderChar">
    <w:name w:val="Header Char"/>
    <w:basedOn w:val="DefaultParagraphFont"/>
    <w:link w:val="Header"/>
    <w:uiPriority w:val="99"/>
    <w:rsid w:val="007A7992"/>
    <w:rPr>
      <w:sz w:val="24"/>
      <w:szCs w:val="24"/>
    </w:rPr>
  </w:style>
  <w:style w:type="paragraph" w:styleId="Footer">
    <w:name w:val="footer"/>
    <w:basedOn w:val="Normal"/>
    <w:link w:val="FooterChar"/>
    <w:uiPriority w:val="99"/>
    <w:unhideWhenUsed/>
    <w:rsid w:val="007A7992"/>
    <w:pPr>
      <w:tabs>
        <w:tab w:val="center" w:pos="4680"/>
        <w:tab w:val="right" w:pos="9360"/>
      </w:tabs>
    </w:pPr>
  </w:style>
  <w:style w:type="character" w:customStyle="1" w:styleId="FooterChar">
    <w:name w:val="Footer Char"/>
    <w:basedOn w:val="DefaultParagraphFont"/>
    <w:link w:val="Footer"/>
    <w:uiPriority w:val="99"/>
    <w:rsid w:val="007A79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8382">
      <w:marLeft w:val="0"/>
      <w:marRight w:val="0"/>
      <w:marTop w:val="0"/>
      <w:marBottom w:val="0"/>
      <w:divBdr>
        <w:top w:val="none" w:sz="0" w:space="0" w:color="auto"/>
        <w:left w:val="none" w:sz="0" w:space="0" w:color="auto"/>
        <w:bottom w:val="none" w:sz="0" w:space="0" w:color="auto"/>
        <w:right w:val="none" w:sz="0" w:space="0" w:color="auto"/>
      </w:divBdr>
    </w:div>
    <w:div w:id="282538383">
      <w:marLeft w:val="0"/>
      <w:marRight w:val="0"/>
      <w:marTop w:val="0"/>
      <w:marBottom w:val="0"/>
      <w:divBdr>
        <w:top w:val="none" w:sz="0" w:space="0" w:color="auto"/>
        <w:left w:val="none" w:sz="0" w:space="0" w:color="auto"/>
        <w:bottom w:val="none" w:sz="0" w:space="0" w:color="auto"/>
        <w:right w:val="none" w:sz="0" w:space="0" w:color="auto"/>
      </w:divBdr>
    </w:div>
    <w:div w:id="9476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kmartin@rog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Selected Professional Experience</vt:lpstr>
    </vt:vector>
  </TitlesOfParts>
  <Company>Centract Settlement Services</Company>
  <LinksUpToDate>false</LinksUpToDate>
  <CharactersWithSpaces>12483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Selected Professional Experience</dc:title>
  <dc:creator>KMartin</dc:creator>
  <cp:lastModifiedBy>Keith</cp:lastModifiedBy>
  <cp:revision>2</cp:revision>
  <cp:lastPrinted>2014-01-24T14:43:00Z</cp:lastPrinted>
  <dcterms:created xsi:type="dcterms:W3CDTF">2014-01-30T15:33:00Z</dcterms:created>
  <dcterms:modified xsi:type="dcterms:W3CDTF">2014-01-30T15:33:00Z</dcterms:modified>
</cp:coreProperties>
</file>